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BEA482" w14:textId="0DE8C875" w:rsidR="000E3EB4" w:rsidRPr="00C527CA" w:rsidRDefault="00C527CA" w:rsidP="000E3EB4">
      <w:pPr>
        <w:pStyle w:val="Nzev"/>
        <w:rPr>
          <w:rFonts w:ascii="Arial" w:hAnsi="Arial" w:cs="Arial"/>
          <w:color w:val="000000"/>
          <w:sz w:val="40"/>
          <w:szCs w:val="48"/>
        </w:rPr>
      </w:pPr>
      <w:r w:rsidRPr="00C527CA">
        <w:rPr>
          <w:rFonts w:ascii="Arial" w:hAnsi="Arial" w:cs="Arial"/>
          <w:color w:val="000000"/>
          <w:sz w:val="40"/>
          <w:szCs w:val="48"/>
        </w:rPr>
        <w:t>SMLOUVA O DÍLO</w:t>
      </w:r>
    </w:p>
    <w:p w14:paraId="71B9D296" w14:textId="77777777" w:rsidR="000E3EB4" w:rsidRPr="00476A5E" w:rsidRDefault="000E3EB4" w:rsidP="000E3EB4">
      <w:pPr>
        <w:autoSpaceDE/>
        <w:jc w:val="center"/>
        <w:rPr>
          <w:rFonts w:ascii="Arial" w:hAnsi="Arial" w:cs="Arial"/>
          <w:bCs/>
          <w:color w:val="000000"/>
          <w:sz w:val="22"/>
          <w:szCs w:val="22"/>
        </w:rPr>
      </w:pPr>
      <w:r w:rsidRPr="00476A5E">
        <w:rPr>
          <w:rFonts w:ascii="Arial" w:hAnsi="Arial" w:cs="Arial"/>
          <w:bCs/>
          <w:color w:val="000000"/>
          <w:sz w:val="22"/>
          <w:szCs w:val="22"/>
        </w:rPr>
        <w:t xml:space="preserve">evidovaná u objednatele pod č. </w:t>
      </w:r>
      <w:r w:rsidRPr="009047AC">
        <w:rPr>
          <w:rFonts w:ascii="Arial" w:hAnsi="Arial" w:cs="Arial"/>
          <w:bCs/>
          <w:color w:val="000000"/>
          <w:sz w:val="22"/>
          <w:szCs w:val="22"/>
          <w:highlight w:val="green"/>
        </w:rPr>
        <w:t>………….</w:t>
      </w:r>
      <w:r w:rsidRPr="00476A5E">
        <w:rPr>
          <w:rFonts w:ascii="Arial" w:hAnsi="Arial" w:cs="Arial"/>
          <w:bCs/>
          <w:color w:val="000000"/>
          <w:sz w:val="22"/>
          <w:szCs w:val="22"/>
        </w:rPr>
        <w:t xml:space="preserve"> </w:t>
      </w:r>
    </w:p>
    <w:p w14:paraId="6009012C" w14:textId="155CF37E" w:rsidR="00476A5E" w:rsidRPr="00476A5E" w:rsidRDefault="00BD3E6B" w:rsidP="00476A5E">
      <w:pPr>
        <w:widowControl/>
        <w:suppressAutoHyphens/>
        <w:overflowPunct w:val="0"/>
        <w:autoSpaceDN/>
        <w:adjustRightInd/>
        <w:jc w:val="center"/>
        <w:textAlignment w:val="baseline"/>
        <w:rPr>
          <w:rFonts w:ascii="Arial" w:hAnsi="Arial" w:cs="Arial"/>
          <w:color w:val="000000"/>
          <w:sz w:val="22"/>
          <w:szCs w:val="22"/>
          <w:lang w:eastAsia="ar-SA"/>
        </w:rPr>
      </w:pPr>
      <w:r w:rsidRPr="00476A5E" w:rsidDel="00BD3E6B">
        <w:rPr>
          <w:rFonts w:ascii="Arial" w:hAnsi="Arial" w:cs="Arial"/>
          <w:bCs/>
          <w:color w:val="000000"/>
          <w:sz w:val="22"/>
          <w:szCs w:val="22"/>
        </w:rPr>
        <w:t xml:space="preserve"> </w:t>
      </w:r>
      <w:r w:rsidR="00476A5E" w:rsidRPr="00476A5E">
        <w:rPr>
          <w:rFonts w:ascii="Arial" w:hAnsi="Arial" w:cs="Arial"/>
          <w:color w:val="000000"/>
          <w:sz w:val="22"/>
          <w:szCs w:val="22"/>
          <w:lang w:eastAsia="ar-SA"/>
        </w:rPr>
        <w:t>(dále jen „</w:t>
      </w:r>
      <w:r w:rsidR="004D16FD" w:rsidRPr="004C2EA0">
        <w:rPr>
          <w:rFonts w:ascii="Arial" w:hAnsi="Arial" w:cs="Arial"/>
          <w:b/>
          <w:bCs/>
          <w:color w:val="000000"/>
          <w:sz w:val="22"/>
          <w:szCs w:val="22"/>
          <w:lang w:eastAsia="ar-SA"/>
        </w:rPr>
        <w:t xml:space="preserve">tato </w:t>
      </w:r>
      <w:r w:rsidR="00476A5E" w:rsidRPr="004C2EA0">
        <w:rPr>
          <w:rFonts w:ascii="Arial" w:hAnsi="Arial" w:cs="Arial"/>
          <w:b/>
          <w:bCs/>
          <w:color w:val="000000"/>
          <w:sz w:val="22"/>
          <w:szCs w:val="22"/>
          <w:lang w:eastAsia="ar-SA"/>
        </w:rPr>
        <w:t>smlouva</w:t>
      </w:r>
      <w:r w:rsidR="00476A5E" w:rsidRPr="00476A5E">
        <w:rPr>
          <w:rFonts w:ascii="Arial" w:hAnsi="Arial" w:cs="Arial"/>
          <w:color w:val="000000"/>
          <w:sz w:val="22"/>
          <w:szCs w:val="22"/>
          <w:lang w:eastAsia="ar-SA"/>
        </w:rPr>
        <w:t>“)</w:t>
      </w:r>
    </w:p>
    <w:p w14:paraId="547ED3D8" w14:textId="77777777" w:rsidR="00476A5E" w:rsidRDefault="00476A5E" w:rsidP="00476A5E">
      <w:pPr>
        <w:jc w:val="center"/>
        <w:rPr>
          <w:rFonts w:ascii="Arial" w:hAnsi="Arial" w:cs="Arial"/>
          <w:bCs/>
          <w:color w:val="000000"/>
          <w:sz w:val="22"/>
          <w:szCs w:val="22"/>
        </w:rPr>
      </w:pPr>
    </w:p>
    <w:p w14:paraId="2091E920" w14:textId="587A5903" w:rsidR="00476A5E" w:rsidRDefault="000E3EB4" w:rsidP="00476A5E">
      <w:pPr>
        <w:jc w:val="center"/>
        <w:rPr>
          <w:rFonts w:ascii="Arial" w:hAnsi="Arial" w:cs="Arial"/>
          <w:sz w:val="22"/>
          <w:szCs w:val="22"/>
          <w:lang w:eastAsia="ar-SA"/>
        </w:rPr>
      </w:pPr>
      <w:r w:rsidRPr="00B5105E">
        <w:rPr>
          <w:rFonts w:ascii="Arial" w:hAnsi="Arial" w:cs="Arial"/>
          <w:bCs/>
          <w:color w:val="000000"/>
          <w:sz w:val="22"/>
          <w:szCs w:val="22"/>
        </w:rPr>
        <w:t>uzavřená</w:t>
      </w:r>
      <w:r w:rsidRPr="006747C1">
        <w:rPr>
          <w:rFonts w:ascii="Arial" w:hAnsi="Arial" w:cs="Arial"/>
          <w:bCs/>
          <w:color w:val="000000"/>
          <w:sz w:val="22"/>
          <w:szCs w:val="22"/>
        </w:rPr>
        <w:br/>
      </w:r>
      <w:r w:rsidR="00476A5E" w:rsidRPr="00476A5E">
        <w:rPr>
          <w:rFonts w:ascii="Arial" w:hAnsi="Arial" w:cs="Arial"/>
          <w:sz w:val="22"/>
          <w:szCs w:val="22"/>
          <w:lang w:eastAsia="ar-SA"/>
        </w:rPr>
        <w:t>na základě výsledku otevřeného zadávacího řízení vyhlášeného dle zákona č. </w:t>
      </w:r>
      <w:r w:rsidR="00BD3E6B">
        <w:rPr>
          <w:rFonts w:ascii="Arial" w:hAnsi="Arial" w:cs="Arial"/>
          <w:sz w:val="22"/>
          <w:szCs w:val="22"/>
          <w:lang w:eastAsia="ar-SA"/>
        </w:rPr>
        <w:t>134/2016</w:t>
      </w:r>
      <w:r w:rsidR="00476A5E" w:rsidRPr="00476A5E">
        <w:rPr>
          <w:rFonts w:ascii="Arial" w:hAnsi="Arial" w:cs="Arial"/>
          <w:sz w:val="22"/>
          <w:szCs w:val="22"/>
          <w:lang w:eastAsia="ar-SA"/>
        </w:rPr>
        <w:t xml:space="preserve"> Sb., o </w:t>
      </w:r>
      <w:r w:rsidR="00BD3E6B">
        <w:rPr>
          <w:rFonts w:ascii="Arial" w:hAnsi="Arial" w:cs="Arial"/>
          <w:sz w:val="22"/>
          <w:szCs w:val="22"/>
          <w:lang w:eastAsia="ar-SA"/>
        </w:rPr>
        <w:t>zadávání veřejných zakázek</w:t>
      </w:r>
      <w:r w:rsidR="00476A5E" w:rsidRPr="00476A5E">
        <w:rPr>
          <w:rFonts w:ascii="Arial" w:hAnsi="Arial" w:cs="Arial"/>
          <w:sz w:val="22"/>
          <w:szCs w:val="22"/>
          <w:lang w:eastAsia="ar-SA"/>
        </w:rPr>
        <w:t>, ve znění pozdějších předpisů (dále jen „</w:t>
      </w:r>
      <w:r w:rsidR="00476A5E" w:rsidRPr="004C2EA0">
        <w:rPr>
          <w:rFonts w:ascii="Arial" w:hAnsi="Arial" w:cs="Arial"/>
          <w:b/>
          <w:bCs/>
          <w:sz w:val="22"/>
          <w:szCs w:val="22"/>
          <w:lang w:eastAsia="ar-SA"/>
        </w:rPr>
        <w:t>Z</w:t>
      </w:r>
      <w:r w:rsidR="00BD3E6B" w:rsidRPr="004C2EA0">
        <w:rPr>
          <w:rFonts w:ascii="Arial" w:hAnsi="Arial" w:cs="Arial"/>
          <w:b/>
          <w:bCs/>
          <w:sz w:val="22"/>
          <w:szCs w:val="22"/>
          <w:lang w:eastAsia="ar-SA"/>
        </w:rPr>
        <w:t>Z</w:t>
      </w:r>
      <w:r w:rsidR="00476A5E" w:rsidRPr="004C2EA0">
        <w:rPr>
          <w:rFonts w:ascii="Arial" w:hAnsi="Arial" w:cs="Arial"/>
          <w:b/>
          <w:bCs/>
          <w:sz w:val="22"/>
          <w:szCs w:val="22"/>
          <w:lang w:eastAsia="ar-SA"/>
        </w:rPr>
        <w:t>VZ</w:t>
      </w:r>
      <w:r w:rsidR="00476A5E" w:rsidRPr="00476A5E">
        <w:rPr>
          <w:rFonts w:ascii="Arial" w:hAnsi="Arial" w:cs="Arial"/>
          <w:sz w:val="22"/>
          <w:szCs w:val="22"/>
          <w:lang w:eastAsia="ar-SA"/>
        </w:rPr>
        <w:t>“),</w:t>
      </w:r>
    </w:p>
    <w:p w14:paraId="18A93A6F" w14:textId="77777777" w:rsidR="00476A5E" w:rsidRPr="00476A5E" w:rsidRDefault="00476A5E" w:rsidP="00476A5E">
      <w:pPr>
        <w:jc w:val="center"/>
        <w:rPr>
          <w:rFonts w:ascii="Arial" w:hAnsi="Arial" w:cs="Arial"/>
          <w:sz w:val="22"/>
          <w:szCs w:val="22"/>
          <w:lang w:eastAsia="ar-SA"/>
        </w:rPr>
      </w:pPr>
      <w:r>
        <w:rPr>
          <w:rFonts w:ascii="Arial" w:hAnsi="Arial" w:cs="Arial"/>
          <w:sz w:val="22"/>
          <w:szCs w:val="22"/>
          <w:lang w:eastAsia="ar-SA"/>
        </w:rPr>
        <w:t>a</w:t>
      </w:r>
    </w:p>
    <w:p w14:paraId="2F336494" w14:textId="2805B1AF" w:rsidR="00746183" w:rsidRDefault="00476A5E" w:rsidP="00374165">
      <w:pPr>
        <w:autoSpaceDE/>
        <w:jc w:val="center"/>
        <w:rPr>
          <w:rFonts w:ascii="Arial" w:hAnsi="Arial" w:cs="Arial"/>
          <w:bCs/>
          <w:color w:val="000000"/>
          <w:sz w:val="22"/>
          <w:szCs w:val="22"/>
        </w:rPr>
      </w:pPr>
      <w:r>
        <w:rPr>
          <w:rFonts w:ascii="Arial" w:hAnsi="Arial" w:cs="Arial"/>
          <w:bCs/>
          <w:color w:val="000000"/>
          <w:sz w:val="22"/>
          <w:szCs w:val="22"/>
        </w:rPr>
        <w:t xml:space="preserve">dále </w:t>
      </w:r>
      <w:r w:rsidR="000E3EB4" w:rsidRPr="00DF4DE6">
        <w:rPr>
          <w:rFonts w:ascii="Arial" w:hAnsi="Arial" w:cs="Arial"/>
          <w:bCs/>
          <w:color w:val="000000"/>
          <w:sz w:val="22"/>
          <w:szCs w:val="22"/>
        </w:rPr>
        <w:t xml:space="preserve">v souladu s ustanovením § 2586 a násl. </w:t>
      </w:r>
      <w:r w:rsidR="000E3EB4">
        <w:rPr>
          <w:rFonts w:ascii="Arial" w:hAnsi="Arial" w:cs="Arial"/>
          <w:bCs/>
          <w:color w:val="000000"/>
          <w:sz w:val="22"/>
          <w:szCs w:val="22"/>
        </w:rPr>
        <w:t xml:space="preserve">zákona č. </w:t>
      </w:r>
      <w:r w:rsidR="000E3EB4" w:rsidRPr="00DF4DE6">
        <w:rPr>
          <w:rFonts w:ascii="Arial" w:hAnsi="Arial" w:cs="Arial"/>
          <w:bCs/>
          <w:color w:val="000000"/>
          <w:sz w:val="22"/>
          <w:szCs w:val="22"/>
        </w:rPr>
        <w:t>89/2012 Sb., občanský zákoník</w:t>
      </w:r>
      <w:r w:rsidR="00AB6AF4">
        <w:rPr>
          <w:rFonts w:ascii="Arial" w:hAnsi="Arial" w:cs="Arial"/>
          <w:bCs/>
          <w:color w:val="000000"/>
          <w:sz w:val="22"/>
          <w:szCs w:val="22"/>
        </w:rPr>
        <w:t xml:space="preserve">, </w:t>
      </w:r>
      <w:r w:rsidR="00BD3E6B">
        <w:rPr>
          <w:rFonts w:ascii="Arial" w:hAnsi="Arial" w:cs="Arial"/>
          <w:bCs/>
          <w:color w:val="000000"/>
          <w:sz w:val="22"/>
          <w:szCs w:val="22"/>
        </w:rPr>
        <w:t>ve znění pozdějších předpisů</w:t>
      </w:r>
      <w:r w:rsidR="004C2EA0">
        <w:rPr>
          <w:rFonts w:ascii="Arial" w:hAnsi="Arial" w:cs="Arial"/>
          <w:bCs/>
          <w:color w:val="000000"/>
          <w:sz w:val="22"/>
          <w:szCs w:val="22"/>
        </w:rPr>
        <w:t xml:space="preserve"> (dále jen „OZ“)</w:t>
      </w:r>
    </w:p>
    <w:p w14:paraId="45F29C88" w14:textId="77777777" w:rsidR="00746183" w:rsidRPr="00746183" w:rsidRDefault="00746183" w:rsidP="00746183">
      <w:pPr>
        <w:autoSpaceDE/>
        <w:jc w:val="center"/>
        <w:rPr>
          <w:rFonts w:ascii="Arial" w:hAnsi="Arial" w:cs="Arial"/>
          <w:bCs/>
          <w:color w:val="000000"/>
          <w:sz w:val="22"/>
          <w:szCs w:val="22"/>
        </w:rPr>
      </w:pPr>
      <w:r>
        <w:rPr>
          <w:rFonts w:ascii="Arial" w:hAnsi="Arial" w:cs="Arial"/>
          <w:bCs/>
          <w:color w:val="000000"/>
          <w:sz w:val="22"/>
          <w:szCs w:val="22"/>
        </w:rPr>
        <w:t>mezi:</w:t>
      </w:r>
    </w:p>
    <w:p w14:paraId="076BF1E4" w14:textId="77777777" w:rsidR="00746183" w:rsidRDefault="00746183" w:rsidP="00746183">
      <w:pPr>
        <w:pStyle w:val="Nadpis1"/>
        <w:jc w:val="both"/>
        <w:rPr>
          <w:color w:val="000000"/>
          <w:sz w:val="22"/>
          <w:szCs w:val="22"/>
        </w:rPr>
      </w:pPr>
    </w:p>
    <w:p w14:paraId="365EF7C3" w14:textId="77777777" w:rsidR="00C527CA" w:rsidRDefault="00C527CA" w:rsidP="000E3EB4">
      <w:pPr>
        <w:pStyle w:val="Nadpis1"/>
        <w:jc w:val="both"/>
        <w:rPr>
          <w:color w:val="000000"/>
          <w:sz w:val="22"/>
          <w:szCs w:val="22"/>
        </w:rPr>
      </w:pPr>
    </w:p>
    <w:p w14:paraId="532B5B32" w14:textId="77777777" w:rsidR="000E3EB4" w:rsidRDefault="00746183" w:rsidP="000E3EB4">
      <w:pPr>
        <w:pStyle w:val="Nadpis1"/>
        <w:jc w:val="both"/>
        <w:rPr>
          <w:color w:val="000000"/>
          <w:sz w:val="22"/>
          <w:szCs w:val="22"/>
        </w:rPr>
      </w:pPr>
      <w:r>
        <w:rPr>
          <w:color w:val="000000"/>
          <w:sz w:val="22"/>
          <w:szCs w:val="22"/>
        </w:rPr>
        <w:t>S</w:t>
      </w:r>
      <w:r w:rsidR="000E3EB4">
        <w:rPr>
          <w:color w:val="000000"/>
          <w:sz w:val="22"/>
          <w:szCs w:val="22"/>
        </w:rPr>
        <w:t xml:space="preserve">tátní tiskárna cenin, </w:t>
      </w:r>
      <w:r w:rsidR="000E3EB4">
        <w:rPr>
          <w:caps w:val="0"/>
          <w:color w:val="000000"/>
          <w:sz w:val="22"/>
          <w:szCs w:val="22"/>
        </w:rPr>
        <w:t>státní podnik</w:t>
      </w:r>
    </w:p>
    <w:p w14:paraId="41565CD0" w14:textId="77777777" w:rsidR="000E3EB4" w:rsidRDefault="000E3EB4" w:rsidP="00DE4896">
      <w:pPr>
        <w:pStyle w:val="Zpat"/>
        <w:tabs>
          <w:tab w:val="clear" w:pos="4536"/>
          <w:tab w:val="clear" w:pos="9072"/>
        </w:tabs>
        <w:rPr>
          <w:rFonts w:ascii="Arial" w:hAnsi="Arial" w:cs="Arial"/>
          <w:color w:val="000000"/>
          <w:sz w:val="22"/>
          <w:szCs w:val="22"/>
        </w:rPr>
      </w:pPr>
      <w:r>
        <w:rPr>
          <w:rFonts w:ascii="Arial" w:hAnsi="Arial" w:cs="Arial"/>
          <w:color w:val="000000"/>
          <w:sz w:val="22"/>
          <w:szCs w:val="22"/>
        </w:rPr>
        <w:t xml:space="preserve">se sídlem Růžová 943/6, 110 00 Praha 1, Česká republika  </w:t>
      </w:r>
    </w:p>
    <w:p w14:paraId="293374A0" w14:textId="77777777" w:rsidR="000E3EB4" w:rsidRDefault="000E3EB4" w:rsidP="00DE4896">
      <w:pPr>
        <w:rPr>
          <w:rFonts w:ascii="Arial" w:hAnsi="Arial" w:cs="Arial"/>
          <w:color w:val="000000"/>
          <w:sz w:val="22"/>
          <w:szCs w:val="22"/>
        </w:rPr>
      </w:pPr>
      <w:r>
        <w:rPr>
          <w:rFonts w:ascii="Arial" w:hAnsi="Arial" w:cs="Arial"/>
          <w:color w:val="000000"/>
          <w:sz w:val="22"/>
          <w:szCs w:val="22"/>
        </w:rPr>
        <w:t xml:space="preserve">zapsaná v obchodním rejstříku vedeném Městským soudem v Praze,  </w:t>
      </w:r>
    </w:p>
    <w:p w14:paraId="360DE888" w14:textId="4C07996D" w:rsidR="000E3EB4" w:rsidRDefault="000E3EB4" w:rsidP="00DE4896">
      <w:pPr>
        <w:rPr>
          <w:rFonts w:ascii="Arial" w:hAnsi="Arial" w:cs="Arial"/>
          <w:color w:val="000000"/>
          <w:sz w:val="22"/>
          <w:szCs w:val="22"/>
        </w:rPr>
      </w:pPr>
      <w:r>
        <w:rPr>
          <w:rFonts w:ascii="Arial" w:hAnsi="Arial" w:cs="Arial"/>
          <w:color w:val="000000"/>
          <w:sz w:val="22"/>
          <w:szCs w:val="22"/>
        </w:rPr>
        <w:t>oddíl ALX, vložka 296</w:t>
      </w:r>
    </w:p>
    <w:p w14:paraId="4E9E6B0B" w14:textId="1FE1E455" w:rsidR="000E3EB4" w:rsidRPr="009440A6" w:rsidRDefault="000E3EB4" w:rsidP="00DE4896">
      <w:pPr>
        <w:rPr>
          <w:rFonts w:ascii="Arial" w:hAnsi="Arial" w:cs="Arial"/>
          <w:color w:val="000000"/>
          <w:sz w:val="22"/>
          <w:szCs w:val="22"/>
        </w:rPr>
      </w:pPr>
      <w:r w:rsidRPr="009440A6">
        <w:rPr>
          <w:rFonts w:ascii="Arial" w:hAnsi="Arial" w:cs="Arial"/>
          <w:color w:val="000000"/>
          <w:sz w:val="22"/>
          <w:szCs w:val="22"/>
        </w:rPr>
        <w:t>zastoupená:</w:t>
      </w:r>
      <w:r w:rsidRPr="009440A6">
        <w:rPr>
          <w:rFonts w:ascii="Arial" w:hAnsi="Arial" w:cs="Arial"/>
          <w:color w:val="000000"/>
          <w:sz w:val="22"/>
          <w:szCs w:val="22"/>
        </w:rPr>
        <w:tab/>
        <w:t xml:space="preserve"> </w:t>
      </w:r>
      <w:r w:rsidR="009440A6" w:rsidRPr="009440A6">
        <w:rPr>
          <w:rFonts w:ascii="Arial" w:hAnsi="Arial" w:cs="Arial"/>
          <w:sz w:val="22"/>
          <w:szCs w:val="22"/>
        </w:rPr>
        <w:t xml:space="preserve">Tomášem Hebelkou </w:t>
      </w:r>
      <w:proofErr w:type="spellStart"/>
      <w:r w:rsidR="009440A6" w:rsidRPr="009440A6">
        <w:rPr>
          <w:rFonts w:ascii="Arial" w:hAnsi="Arial" w:cs="Arial"/>
          <w:sz w:val="22"/>
          <w:szCs w:val="22"/>
        </w:rPr>
        <w:t>MSc</w:t>
      </w:r>
      <w:proofErr w:type="spellEnd"/>
      <w:r w:rsidR="00405FF8">
        <w:rPr>
          <w:rFonts w:ascii="Arial" w:hAnsi="Arial" w:cs="Arial"/>
          <w:sz w:val="22"/>
          <w:szCs w:val="22"/>
        </w:rPr>
        <w:t>, generálním ředitelem</w:t>
      </w:r>
    </w:p>
    <w:p w14:paraId="2E7D6355" w14:textId="77777777" w:rsidR="000E3EB4" w:rsidRDefault="000E3EB4" w:rsidP="00DE4896">
      <w:pPr>
        <w:rPr>
          <w:rFonts w:ascii="Arial" w:hAnsi="Arial" w:cs="Arial"/>
          <w:color w:val="000000"/>
          <w:sz w:val="22"/>
          <w:szCs w:val="22"/>
        </w:rPr>
      </w:pPr>
      <w:r>
        <w:rPr>
          <w:rFonts w:ascii="Arial" w:hAnsi="Arial" w:cs="Arial"/>
          <w:color w:val="000000"/>
          <w:sz w:val="22"/>
          <w:szCs w:val="22"/>
        </w:rPr>
        <w:t>IČ</w:t>
      </w:r>
      <w:r w:rsidR="00DE4896">
        <w:rPr>
          <w:rFonts w:ascii="Arial" w:hAnsi="Arial" w:cs="Arial"/>
          <w:color w:val="000000"/>
          <w:sz w:val="22"/>
          <w:szCs w:val="22"/>
        </w:rPr>
        <w:t>O</w:t>
      </w:r>
      <w:r>
        <w:rPr>
          <w:rFonts w:ascii="Arial" w:hAnsi="Arial" w:cs="Arial"/>
          <w:color w:val="000000"/>
          <w:sz w:val="22"/>
          <w:szCs w:val="22"/>
        </w:rPr>
        <w:t>:</w:t>
      </w:r>
      <w:r>
        <w:rPr>
          <w:rFonts w:ascii="Arial" w:hAnsi="Arial" w:cs="Arial"/>
          <w:color w:val="000000"/>
          <w:sz w:val="22"/>
          <w:szCs w:val="22"/>
        </w:rPr>
        <w:tab/>
      </w:r>
      <w:r w:rsidR="00DE4896">
        <w:rPr>
          <w:rFonts w:ascii="Arial" w:hAnsi="Arial" w:cs="Arial"/>
          <w:color w:val="000000"/>
          <w:sz w:val="22"/>
          <w:szCs w:val="22"/>
        </w:rPr>
        <w:tab/>
      </w:r>
      <w:r>
        <w:rPr>
          <w:rFonts w:ascii="Arial" w:hAnsi="Arial" w:cs="Arial"/>
          <w:color w:val="000000"/>
          <w:sz w:val="22"/>
          <w:szCs w:val="22"/>
        </w:rPr>
        <w:t xml:space="preserve"> 00001279</w:t>
      </w:r>
    </w:p>
    <w:p w14:paraId="1B5881A8" w14:textId="77777777" w:rsidR="000E3EB4" w:rsidRDefault="000E3EB4" w:rsidP="00DE4896">
      <w:pPr>
        <w:rPr>
          <w:rFonts w:ascii="Arial" w:hAnsi="Arial" w:cs="Arial"/>
          <w:color w:val="000000"/>
          <w:sz w:val="22"/>
          <w:szCs w:val="22"/>
        </w:rPr>
      </w:pPr>
      <w:r>
        <w:rPr>
          <w:rFonts w:ascii="Arial" w:hAnsi="Arial" w:cs="Arial"/>
          <w:color w:val="000000"/>
          <w:sz w:val="22"/>
          <w:szCs w:val="22"/>
        </w:rPr>
        <w:t>DIČ:</w:t>
      </w:r>
      <w:r>
        <w:rPr>
          <w:rFonts w:ascii="Arial" w:hAnsi="Arial" w:cs="Arial"/>
          <w:color w:val="000000"/>
          <w:sz w:val="22"/>
          <w:szCs w:val="22"/>
        </w:rPr>
        <w:tab/>
        <w:t xml:space="preserve"> </w:t>
      </w:r>
      <w:r w:rsidR="00DE4896">
        <w:rPr>
          <w:rFonts w:ascii="Arial" w:hAnsi="Arial" w:cs="Arial"/>
          <w:color w:val="000000"/>
          <w:sz w:val="22"/>
          <w:szCs w:val="22"/>
        </w:rPr>
        <w:tab/>
        <w:t xml:space="preserve"> </w:t>
      </w:r>
      <w:r>
        <w:rPr>
          <w:rFonts w:ascii="Arial" w:hAnsi="Arial" w:cs="Arial"/>
          <w:color w:val="000000"/>
          <w:sz w:val="22"/>
          <w:szCs w:val="22"/>
        </w:rPr>
        <w:t>CZ00001279</w:t>
      </w:r>
    </w:p>
    <w:p w14:paraId="2D72D257" w14:textId="683036B2" w:rsidR="000E3EB4" w:rsidRPr="00AE1C34" w:rsidRDefault="00FA47A0" w:rsidP="00DE4896">
      <w:pPr>
        <w:rPr>
          <w:rFonts w:ascii="Arial" w:hAnsi="Arial" w:cs="Arial"/>
          <w:color w:val="000000"/>
          <w:sz w:val="22"/>
          <w:szCs w:val="22"/>
        </w:rPr>
      </w:pPr>
      <w:r>
        <w:rPr>
          <w:rFonts w:ascii="Arial" w:hAnsi="Arial" w:cs="Arial"/>
          <w:color w:val="000000"/>
          <w:sz w:val="22"/>
          <w:szCs w:val="22"/>
        </w:rPr>
        <w:t>Bank. spojení</w:t>
      </w:r>
      <w:r w:rsidR="000E3EB4" w:rsidRPr="00AE1C34">
        <w:rPr>
          <w:rFonts w:ascii="Arial" w:hAnsi="Arial" w:cs="Arial"/>
          <w:color w:val="000000"/>
          <w:sz w:val="22"/>
          <w:szCs w:val="22"/>
        </w:rPr>
        <w:t>:</w:t>
      </w:r>
      <w:r w:rsidR="000E3EB4" w:rsidRPr="00AE1C34">
        <w:rPr>
          <w:rFonts w:ascii="Arial" w:hAnsi="Arial" w:cs="Arial"/>
          <w:color w:val="000000"/>
          <w:sz w:val="22"/>
          <w:szCs w:val="22"/>
        </w:rPr>
        <w:tab/>
      </w:r>
      <w:r w:rsidR="000E3EB4">
        <w:rPr>
          <w:rFonts w:ascii="Arial" w:hAnsi="Arial" w:cs="Arial"/>
          <w:color w:val="000000"/>
          <w:sz w:val="22"/>
          <w:szCs w:val="22"/>
        </w:rPr>
        <w:t xml:space="preserve"> </w:t>
      </w:r>
      <w:proofErr w:type="spellStart"/>
      <w:r w:rsidR="000E3EB4" w:rsidRPr="00AE1C34">
        <w:rPr>
          <w:rFonts w:ascii="Arial" w:hAnsi="Arial" w:cs="Arial"/>
          <w:color w:val="000000"/>
          <w:sz w:val="22"/>
          <w:szCs w:val="22"/>
        </w:rPr>
        <w:t>UniCredit</w:t>
      </w:r>
      <w:proofErr w:type="spellEnd"/>
      <w:r w:rsidR="000E3EB4" w:rsidRPr="00AE1C34">
        <w:rPr>
          <w:rFonts w:ascii="Arial" w:hAnsi="Arial" w:cs="Arial"/>
          <w:color w:val="000000"/>
          <w:sz w:val="22"/>
          <w:szCs w:val="22"/>
        </w:rPr>
        <w:t xml:space="preserve"> Bank Czech Republic</w:t>
      </w:r>
      <w:r w:rsidR="00DE4896" w:rsidRPr="00DE4896">
        <w:rPr>
          <w:rFonts w:ascii="Arial" w:hAnsi="Arial" w:cs="Arial"/>
          <w:sz w:val="22"/>
          <w:szCs w:val="22"/>
        </w:rPr>
        <w:t xml:space="preserve"> </w:t>
      </w:r>
      <w:r w:rsidR="00DE4896" w:rsidRPr="00EA7584">
        <w:rPr>
          <w:rFonts w:ascii="Arial" w:hAnsi="Arial" w:cs="Arial"/>
          <w:sz w:val="22"/>
          <w:szCs w:val="22"/>
        </w:rPr>
        <w:t>and Slovakia, a.s.</w:t>
      </w:r>
    </w:p>
    <w:p w14:paraId="28FC11F3" w14:textId="5A95C556" w:rsidR="000E3EB4" w:rsidRDefault="00DE4896" w:rsidP="00117BC3">
      <w:pPr>
        <w:tabs>
          <w:tab w:val="left" w:pos="1418"/>
        </w:tabs>
        <w:rPr>
          <w:rFonts w:ascii="Arial" w:hAnsi="Arial" w:cs="Arial"/>
          <w:color w:val="000000"/>
          <w:sz w:val="22"/>
          <w:szCs w:val="22"/>
        </w:rPr>
      </w:pPr>
      <w:r>
        <w:rPr>
          <w:rFonts w:ascii="Arial" w:hAnsi="Arial" w:cs="Arial"/>
          <w:color w:val="000000"/>
          <w:sz w:val="22"/>
          <w:szCs w:val="22"/>
        </w:rPr>
        <w:t xml:space="preserve">Číslo </w:t>
      </w:r>
      <w:r w:rsidR="00117BC3">
        <w:rPr>
          <w:rFonts w:ascii="Arial" w:hAnsi="Arial" w:cs="Arial"/>
          <w:color w:val="000000"/>
          <w:sz w:val="22"/>
          <w:szCs w:val="22"/>
        </w:rPr>
        <w:t>účtu:</w:t>
      </w:r>
      <w:r w:rsidR="00117BC3">
        <w:rPr>
          <w:rFonts w:ascii="Arial" w:hAnsi="Arial" w:cs="Arial"/>
          <w:color w:val="000000"/>
          <w:sz w:val="22"/>
          <w:szCs w:val="22"/>
        </w:rPr>
        <w:tab/>
        <w:t xml:space="preserve"> </w:t>
      </w:r>
      <w:r w:rsidR="000E3EB4" w:rsidRPr="00AE1C34">
        <w:rPr>
          <w:rFonts w:ascii="Arial" w:hAnsi="Arial" w:cs="Arial"/>
          <w:color w:val="000000"/>
          <w:sz w:val="22"/>
          <w:szCs w:val="22"/>
        </w:rPr>
        <w:t>2002100</w:t>
      </w:r>
      <w:r w:rsidR="00BD3E6B">
        <w:rPr>
          <w:rFonts w:ascii="Arial" w:hAnsi="Arial" w:cs="Arial"/>
          <w:color w:val="000000"/>
          <w:sz w:val="22"/>
          <w:szCs w:val="22"/>
        </w:rPr>
        <w:t>10</w:t>
      </w:r>
      <w:r w:rsidR="000E3EB4" w:rsidRPr="00AE1C34">
        <w:rPr>
          <w:rFonts w:ascii="Arial" w:hAnsi="Arial" w:cs="Arial"/>
          <w:color w:val="000000"/>
          <w:sz w:val="22"/>
          <w:szCs w:val="22"/>
        </w:rPr>
        <w:t>/2700</w:t>
      </w:r>
    </w:p>
    <w:p w14:paraId="3DCBA0F3" w14:textId="1E06E3E6" w:rsidR="00BD3E6B" w:rsidRDefault="00BD3E6B" w:rsidP="00117BC3">
      <w:pPr>
        <w:tabs>
          <w:tab w:val="left" w:pos="1418"/>
        </w:tabs>
        <w:rPr>
          <w:rFonts w:ascii="Arial" w:hAnsi="Arial" w:cs="Arial"/>
          <w:color w:val="000000"/>
          <w:sz w:val="22"/>
          <w:szCs w:val="22"/>
        </w:rPr>
      </w:pPr>
      <w:r>
        <w:rPr>
          <w:rFonts w:ascii="Arial" w:hAnsi="Arial" w:cs="Arial"/>
          <w:color w:val="000000"/>
          <w:sz w:val="22"/>
          <w:szCs w:val="22"/>
        </w:rPr>
        <w:t>IBAN:</w:t>
      </w:r>
      <w:r w:rsidR="00374165">
        <w:rPr>
          <w:rFonts w:ascii="Arial" w:hAnsi="Arial" w:cs="Arial"/>
          <w:color w:val="000000"/>
          <w:sz w:val="22"/>
          <w:szCs w:val="22"/>
        </w:rPr>
        <w:tab/>
      </w:r>
      <w:r w:rsidR="00374165" w:rsidRPr="002D1B01">
        <w:rPr>
          <w:rFonts w:ascii="Arial" w:hAnsi="Arial" w:cs="Arial"/>
          <w:sz w:val="22"/>
          <w:szCs w:val="22"/>
          <w:lang w:eastAsia="ar-SA"/>
        </w:rPr>
        <w:t>CZ44 2700 0000 0002 0021 0010</w:t>
      </w:r>
    </w:p>
    <w:p w14:paraId="1FBAAB47" w14:textId="4BB9FA73" w:rsidR="00BD3E6B" w:rsidRPr="00AE1C34" w:rsidRDefault="00BD3E6B" w:rsidP="00117BC3">
      <w:pPr>
        <w:tabs>
          <w:tab w:val="left" w:pos="1418"/>
        </w:tabs>
        <w:rPr>
          <w:rFonts w:ascii="Arial" w:hAnsi="Arial" w:cs="Arial"/>
          <w:color w:val="000000"/>
          <w:sz w:val="22"/>
          <w:szCs w:val="22"/>
        </w:rPr>
      </w:pPr>
      <w:r>
        <w:rPr>
          <w:rFonts w:ascii="Arial" w:hAnsi="Arial" w:cs="Arial"/>
          <w:color w:val="000000"/>
          <w:sz w:val="22"/>
          <w:szCs w:val="22"/>
        </w:rPr>
        <w:t>BIC/SWIFT:</w:t>
      </w:r>
      <w:r w:rsidR="00374165">
        <w:rPr>
          <w:rFonts w:ascii="Arial" w:hAnsi="Arial" w:cs="Arial"/>
          <w:color w:val="000000"/>
          <w:sz w:val="22"/>
          <w:szCs w:val="22"/>
        </w:rPr>
        <w:tab/>
      </w:r>
      <w:r w:rsidR="00374165" w:rsidRPr="002D1B01">
        <w:rPr>
          <w:rFonts w:ascii="Arial" w:hAnsi="Arial" w:cs="Arial"/>
          <w:sz w:val="22"/>
          <w:szCs w:val="22"/>
          <w:lang w:eastAsia="ar-SA"/>
        </w:rPr>
        <w:t>BACX CZPP</w:t>
      </w:r>
    </w:p>
    <w:p w14:paraId="69494F8C" w14:textId="77777777" w:rsidR="000E3EB4" w:rsidRDefault="000E3EB4" w:rsidP="000E3EB4">
      <w:pPr>
        <w:ind w:left="1440" w:firstLine="720"/>
        <w:rPr>
          <w:rFonts w:ascii="Arial" w:hAnsi="Arial" w:cs="Arial"/>
          <w:color w:val="000000"/>
          <w:sz w:val="22"/>
          <w:szCs w:val="22"/>
        </w:rPr>
      </w:pPr>
    </w:p>
    <w:p w14:paraId="3C7D9782" w14:textId="77777777" w:rsidR="000E3EB4" w:rsidRDefault="000E3EB4" w:rsidP="00117BC3">
      <w:pPr>
        <w:rPr>
          <w:rFonts w:ascii="Arial" w:hAnsi="Arial" w:cs="Arial"/>
          <w:color w:val="000000"/>
          <w:sz w:val="22"/>
          <w:szCs w:val="22"/>
        </w:rPr>
      </w:pPr>
      <w:r>
        <w:rPr>
          <w:rFonts w:ascii="Arial" w:hAnsi="Arial" w:cs="Arial"/>
          <w:color w:val="000000"/>
          <w:sz w:val="22"/>
          <w:szCs w:val="22"/>
        </w:rPr>
        <w:t>(dále jen „</w:t>
      </w:r>
      <w:r w:rsidRPr="000E3EB4">
        <w:rPr>
          <w:rFonts w:ascii="Arial" w:hAnsi="Arial" w:cs="Arial"/>
          <w:b/>
          <w:color w:val="000000"/>
          <w:sz w:val="22"/>
          <w:szCs w:val="22"/>
        </w:rPr>
        <w:t>objednatel</w:t>
      </w:r>
      <w:r>
        <w:rPr>
          <w:rFonts w:ascii="Arial" w:hAnsi="Arial" w:cs="Arial"/>
          <w:color w:val="000000"/>
          <w:sz w:val="22"/>
          <w:szCs w:val="22"/>
        </w:rPr>
        <w:t>“)</w:t>
      </w:r>
    </w:p>
    <w:p w14:paraId="392A346A" w14:textId="77777777" w:rsidR="00117BC3" w:rsidRDefault="00117BC3" w:rsidP="00117BC3">
      <w:pPr>
        <w:rPr>
          <w:rFonts w:ascii="Arial" w:hAnsi="Arial" w:cs="Arial"/>
          <w:color w:val="000000"/>
          <w:sz w:val="22"/>
          <w:szCs w:val="22"/>
        </w:rPr>
      </w:pPr>
    </w:p>
    <w:p w14:paraId="23298659" w14:textId="77777777" w:rsidR="000E3EB4" w:rsidRDefault="00117BC3" w:rsidP="000E3EB4">
      <w:pPr>
        <w:rPr>
          <w:rFonts w:ascii="Arial" w:hAnsi="Arial" w:cs="Arial"/>
          <w:b/>
          <w:bCs/>
          <w:color w:val="000000"/>
          <w:sz w:val="22"/>
          <w:szCs w:val="22"/>
        </w:rPr>
      </w:pPr>
      <w:r>
        <w:rPr>
          <w:rFonts w:ascii="Arial" w:hAnsi="Arial" w:cs="Arial"/>
          <w:b/>
          <w:bCs/>
          <w:color w:val="000000"/>
          <w:sz w:val="22"/>
          <w:szCs w:val="22"/>
        </w:rPr>
        <w:t>a</w:t>
      </w:r>
    </w:p>
    <w:p w14:paraId="0B13D4E2" w14:textId="77777777" w:rsidR="00117BC3" w:rsidRDefault="00117BC3" w:rsidP="000E3EB4">
      <w:pPr>
        <w:rPr>
          <w:rFonts w:ascii="Arial" w:hAnsi="Arial" w:cs="Arial"/>
          <w:b/>
          <w:bCs/>
          <w:color w:val="000000"/>
          <w:sz w:val="22"/>
          <w:szCs w:val="22"/>
        </w:rPr>
      </w:pPr>
    </w:p>
    <w:p w14:paraId="12DA9FB2" w14:textId="77777777" w:rsidR="00117BC3" w:rsidRPr="00117BC3" w:rsidRDefault="00117BC3" w:rsidP="00117BC3">
      <w:pPr>
        <w:widowControl/>
        <w:suppressAutoHyphens/>
        <w:overflowPunct w:val="0"/>
        <w:autoSpaceDN/>
        <w:adjustRightInd/>
        <w:jc w:val="both"/>
        <w:textAlignment w:val="baseline"/>
        <w:rPr>
          <w:rFonts w:ascii="Arial" w:hAnsi="Arial" w:cs="Arial"/>
          <w:b/>
          <w:sz w:val="22"/>
          <w:szCs w:val="22"/>
          <w:lang w:eastAsia="ar-SA"/>
        </w:rPr>
      </w:pPr>
      <w:r w:rsidRPr="00117BC3">
        <w:rPr>
          <w:rFonts w:ascii="Arial" w:hAnsi="Arial" w:cs="Arial"/>
          <w:b/>
          <w:sz w:val="22"/>
          <w:szCs w:val="22"/>
          <w:highlight w:val="yellow"/>
          <w:lang w:eastAsia="ar-SA"/>
        </w:rPr>
        <w:t>[•]</w:t>
      </w:r>
    </w:p>
    <w:p w14:paraId="682D2EFA" w14:textId="77777777" w:rsidR="00117BC3" w:rsidRPr="00117BC3" w:rsidRDefault="00117BC3" w:rsidP="00117BC3">
      <w:pPr>
        <w:widowControl/>
        <w:suppressAutoHyphens/>
        <w:overflowPunct w:val="0"/>
        <w:autoSpaceDN/>
        <w:adjustRightInd/>
        <w:jc w:val="both"/>
        <w:textAlignment w:val="baseline"/>
        <w:rPr>
          <w:rFonts w:ascii="Arial" w:hAnsi="Arial" w:cs="Arial"/>
          <w:sz w:val="22"/>
          <w:szCs w:val="22"/>
          <w:lang w:eastAsia="ar-SA"/>
        </w:rPr>
      </w:pPr>
      <w:r w:rsidRPr="00117BC3">
        <w:rPr>
          <w:rFonts w:ascii="Arial" w:hAnsi="Arial" w:cs="Arial"/>
          <w:sz w:val="22"/>
          <w:szCs w:val="22"/>
          <w:lang w:eastAsia="ar-SA"/>
        </w:rPr>
        <w:t xml:space="preserve">se sídlem </w:t>
      </w:r>
      <w:r w:rsidRPr="00117BC3">
        <w:rPr>
          <w:rFonts w:ascii="Arial" w:hAnsi="Arial" w:cs="Arial"/>
          <w:b/>
          <w:sz w:val="22"/>
          <w:szCs w:val="22"/>
          <w:highlight w:val="yellow"/>
          <w:lang w:eastAsia="ar-SA"/>
        </w:rPr>
        <w:t>[•]</w:t>
      </w:r>
    </w:p>
    <w:p w14:paraId="28701951" w14:textId="77777777" w:rsidR="00117BC3" w:rsidRPr="00117BC3" w:rsidRDefault="00117BC3" w:rsidP="00117BC3">
      <w:pPr>
        <w:widowControl/>
        <w:suppressAutoHyphens/>
        <w:overflowPunct w:val="0"/>
        <w:autoSpaceDN/>
        <w:adjustRightInd/>
        <w:jc w:val="both"/>
        <w:textAlignment w:val="baseline"/>
        <w:rPr>
          <w:rFonts w:ascii="Arial" w:hAnsi="Arial" w:cs="Arial"/>
          <w:sz w:val="22"/>
          <w:szCs w:val="22"/>
          <w:lang w:eastAsia="ar-SA"/>
        </w:rPr>
      </w:pPr>
      <w:r w:rsidRPr="00117BC3">
        <w:rPr>
          <w:rFonts w:ascii="Arial" w:hAnsi="Arial" w:cs="Arial"/>
          <w:sz w:val="22"/>
          <w:szCs w:val="22"/>
          <w:lang w:eastAsia="ar-SA"/>
        </w:rPr>
        <w:t xml:space="preserve">zapsán v obchodním rejstříku vedeném </w:t>
      </w:r>
      <w:r w:rsidRPr="00117BC3">
        <w:rPr>
          <w:rFonts w:ascii="Arial" w:hAnsi="Arial" w:cs="Arial"/>
          <w:b/>
          <w:sz w:val="22"/>
          <w:szCs w:val="22"/>
          <w:highlight w:val="yellow"/>
          <w:lang w:eastAsia="ar-SA"/>
        </w:rPr>
        <w:t>[•]</w:t>
      </w:r>
      <w:r w:rsidRPr="00117BC3">
        <w:rPr>
          <w:rFonts w:ascii="Arial" w:hAnsi="Arial" w:cs="Arial"/>
          <w:sz w:val="22"/>
          <w:szCs w:val="22"/>
          <w:lang w:eastAsia="ar-SA"/>
        </w:rPr>
        <w:t xml:space="preserve">oddíl </w:t>
      </w:r>
      <w:r w:rsidRPr="00117BC3">
        <w:rPr>
          <w:rFonts w:ascii="Arial" w:hAnsi="Arial" w:cs="Arial"/>
          <w:b/>
          <w:sz w:val="22"/>
          <w:szCs w:val="22"/>
          <w:highlight w:val="yellow"/>
          <w:lang w:eastAsia="ar-SA"/>
        </w:rPr>
        <w:t>[•]</w:t>
      </w:r>
      <w:r w:rsidRPr="00117BC3">
        <w:rPr>
          <w:rFonts w:ascii="Arial" w:hAnsi="Arial" w:cs="Arial"/>
          <w:sz w:val="22"/>
          <w:szCs w:val="22"/>
          <w:lang w:eastAsia="ar-SA"/>
        </w:rPr>
        <w:t xml:space="preserve">, vložka </w:t>
      </w:r>
      <w:r w:rsidRPr="00117BC3">
        <w:rPr>
          <w:rFonts w:ascii="Arial" w:hAnsi="Arial" w:cs="Arial"/>
          <w:b/>
          <w:sz w:val="22"/>
          <w:szCs w:val="22"/>
          <w:highlight w:val="yellow"/>
          <w:lang w:eastAsia="ar-SA"/>
        </w:rPr>
        <w:t>[•]</w:t>
      </w:r>
    </w:p>
    <w:p w14:paraId="6F8812DD" w14:textId="1CAF3A3C" w:rsidR="00117BC3" w:rsidRPr="00117BC3" w:rsidRDefault="00117BC3" w:rsidP="00117BC3">
      <w:pPr>
        <w:widowControl/>
        <w:suppressAutoHyphens/>
        <w:overflowPunct w:val="0"/>
        <w:autoSpaceDN/>
        <w:adjustRightInd/>
        <w:jc w:val="both"/>
        <w:textAlignment w:val="baseline"/>
        <w:rPr>
          <w:rFonts w:ascii="Arial" w:hAnsi="Arial" w:cs="Arial"/>
          <w:b/>
          <w:sz w:val="22"/>
          <w:szCs w:val="22"/>
          <w:lang w:eastAsia="ar-SA"/>
        </w:rPr>
      </w:pPr>
      <w:r w:rsidRPr="00117BC3">
        <w:rPr>
          <w:rFonts w:ascii="Arial" w:hAnsi="Arial" w:cs="Arial"/>
          <w:sz w:val="22"/>
          <w:szCs w:val="22"/>
          <w:lang w:eastAsia="ar-SA"/>
        </w:rPr>
        <w:t>zastoupen:</w:t>
      </w:r>
      <w:r w:rsidR="00FA47A0">
        <w:rPr>
          <w:rFonts w:ascii="Arial" w:hAnsi="Arial" w:cs="Arial"/>
          <w:sz w:val="22"/>
          <w:szCs w:val="22"/>
          <w:lang w:eastAsia="ar-SA"/>
        </w:rPr>
        <w:tab/>
      </w:r>
      <w:r w:rsidRPr="00117BC3">
        <w:rPr>
          <w:rFonts w:ascii="Arial" w:hAnsi="Arial" w:cs="Arial"/>
          <w:b/>
          <w:sz w:val="22"/>
          <w:szCs w:val="22"/>
          <w:highlight w:val="yellow"/>
          <w:lang w:eastAsia="ar-SA"/>
        </w:rPr>
        <w:t>[•]</w:t>
      </w:r>
    </w:p>
    <w:p w14:paraId="52488B57" w14:textId="564E6773" w:rsidR="00117BC3" w:rsidRPr="00117BC3" w:rsidRDefault="00117BC3" w:rsidP="00117BC3">
      <w:pPr>
        <w:widowControl/>
        <w:tabs>
          <w:tab w:val="right" w:pos="0"/>
        </w:tabs>
        <w:suppressAutoHyphens/>
        <w:overflowPunct w:val="0"/>
        <w:autoSpaceDN/>
        <w:adjustRightInd/>
        <w:jc w:val="both"/>
        <w:textAlignment w:val="baseline"/>
        <w:rPr>
          <w:rFonts w:ascii="Arial" w:hAnsi="Arial" w:cs="Arial"/>
          <w:sz w:val="22"/>
          <w:szCs w:val="22"/>
          <w:lang w:eastAsia="ar-SA"/>
        </w:rPr>
      </w:pPr>
      <w:r w:rsidRPr="00117BC3">
        <w:rPr>
          <w:rFonts w:ascii="Arial" w:hAnsi="Arial" w:cs="Arial"/>
          <w:sz w:val="22"/>
          <w:szCs w:val="22"/>
          <w:lang w:eastAsia="ar-SA"/>
        </w:rPr>
        <w:t>IČ</w:t>
      </w:r>
      <w:r w:rsidR="00FA47A0">
        <w:rPr>
          <w:rFonts w:ascii="Arial" w:hAnsi="Arial" w:cs="Arial"/>
          <w:sz w:val="22"/>
          <w:szCs w:val="22"/>
          <w:lang w:eastAsia="ar-SA"/>
        </w:rPr>
        <w:t>O</w:t>
      </w:r>
      <w:r w:rsidRPr="00117BC3">
        <w:rPr>
          <w:rFonts w:ascii="Arial" w:hAnsi="Arial" w:cs="Arial"/>
          <w:sz w:val="22"/>
          <w:szCs w:val="22"/>
          <w:lang w:eastAsia="ar-SA"/>
        </w:rPr>
        <w:t>:</w:t>
      </w:r>
      <w:r w:rsidR="00FA47A0">
        <w:rPr>
          <w:rFonts w:ascii="Arial" w:hAnsi="Arial" w:cs="Arial"/>
          <w:sz w:val="22"/>
          <w:szCs w:val="22"/>
          <w:lang w:eastAsia="ar-SA"/>
        </w:rPr>
        <w:tab/>
      </w:r>
      <w:r w:rsidR="00FA47A0">
        <w:rPr>
          <w:rFonts w:ascii="Arial" w:hAnsi="Arial" w:cs="Arial"/>
          <w:sz w:val="22"/>
          <w:szCs w:val="22"/>
          <w:lang w:eastAsia="ar-SA"/>
        </w:rPr>
        <w:tab/>
      </w:r>
      <w:r w:rsidRPr="00117BC3">
        <w:rPr>
          <w:rFonts w:ascii="Arial" w:hAnsi="Arial" w:cs="Arial"/>
          <w:b/>
          <w:sz w:val="22"/>
          <w:szCs w:val="22"/>
          <w:highlight w:val="yellow"/>
          <w:lang w:eastAsia="ar-SA"/>
        </w:rPr>
        <w:t>[•]</w:t>
      </w:r>
    </w:p>
    <w:p w14:paraId="4416678A" w14:textId="6DD4FC05" w:rsidR="00117BC3" w:rsidRPr="00117BC3" w:rsidRDefault="00117BC3" w:rsidP="00117BC3">
      <w:pPr>
        <w:widowControl/>
        <w:suppressAutoHyphens/>
        <w:overflowPunct w:val="0"/>
        <w:autoSpaceDN/>
        <w:adjustRightInd/>
        <w:jc w:val="both"/>
        <w:textAlignment w:val="baseline"/>
        <w:rPr>
          <w:rFonts w:ascii="Arial" w:hAnsi="Arial" w:cs="Arial"/>
          <w:sz w:val="22"/>
          <w:szCs w:val="22"/>
          <w:lang w:eastAsia="ar-SA"/>
        </w:rPr>
      </w:pPr>
      <w:r w:rsidRPr="00117BC3">
        <w:rPr>
          <w:rFonts w:ascii="Arial" w:hAnsi="Arial" w:cs="Arial"/>
          <w:sz w:val="22"/>
          <w:szCs w:val="22"/>
          <w:lang w:eastAsia="ar-SA"/>
        </w:rPr>
        <w:t>DIČ:</w:t>
      </w:r>
      <w:r w:rsidR="00FA47A0">
        <w:rPr>
          <w:rFonts w:ascii="Arial" w:hAnsi="Arial" w:cs="Arial"/>
          <w:sz w:val="22"/>
          <w:szCs w:val="22"/>
          <w:lang w:eastAsia="ar-SA"/>
        </w:rPr>
        <w:tab/>
      </w:r>
      <w:r w:rsidR="00FA47A0">
        <w:rPr>
          <w:rFonts w:ascii="Arial" w:hAnsi="Arial" w:cs="Arial"/>
          <w:sz w:val="22"/>
          <w:szCs w:val="22"/>
          <w:lang w:eastAsia="ar-SA"/>
        </w:rPr>
        <w:tab/>
      </w:r>
      <w:r w:rsidRPr="00117BC3">
        <w:rPr>
          <w:rFonts w:ascii="Arial" w:hAnsi="Arial" w:cs="Arial"/>
          <w:b/>
          <w:sz w:val="22"/>
          <w:szCs w:val="22"/>
          <w:highlight w:val="yellow"/>
          <w:lang w:eastAsia="ar-SA"/>
        </w:rPr>
        <w:t>[•]</w:t>
      </w:r>
    </w:p>
    <w:p w14:paraId="2A8EF84B" w14:textId="2812E2ED" w:rsidR="00117BC3" w:rsidRPr="00117BC3" w:rsidRDefault="00FA47A0" w:rsidP="00117BC3">
      <w:pPr>
        <w:widowControl/>
        <w:suppressAutoHyphens/>
        <w:overflowPunct w:val="0"/>
        <w:autoSpaceDN/>
        <w:adjustRightInd/>
        <w:jc w:val="both"/>
        <w:textAlignment w:val="baseline"/>
        <w:rPr>
          <w:rFonts w:ascii="Arial" w:hAnsi="Arial" w:cs="Arial"/>
          <w:sz w:val="22"/>
          <w:szCs w:val="22"/>
          <w:lang w:eastAsia="ar-SA"/>
        </w:rPr>
      </w:pPr>
      <w:r>
        <w:rPr>
          <w:rFonts w:ascii="Arial" w:hAnsi="Arial" w:cs="Arial"/>
          <w:sz w:val="22"/>
          <w:szCs w:val="22"/>
          <w:lang w:eastAsia="ar-SA"/>
        </w:rPr>
        <w:t>Bank.</w:t>
      </w:r>
      <w:r w:rsidR="00117BC3" w:rsidRPr="00117BC3">
        <w:rPr>
          <w:rFonts w:ascii="Arial" w:hAnsi="Arial" w:cs="Arial"/>
          <w:sz w:val="22"/>
          <w:szCs w:val="22"/>
          <w:lang w:eastAsia="ar-SA"/>
        </w:rPr>
        <w:t xml:space="preserve"> spojení:</w:t>
      </w:r>
      <w:r>
        <w:rPr>
          <w:rFonts w:ascii="Arial" w:hAnsi="Arial" w:cs="Arial"/>
          <w:sz w:val="22"/>
          <w:szCs w:val="22"/>
          <w:lang w:eastAsia="ar-SA"/>
        </w:rPr>
        <w:tab/>
      </w:r>
      <w:r w:rsidR="00117BC3" w:rsidRPr="00117BC3">
        <w:rPr>
          <w:rFonts w:ascii="Arial" w:hAnsi="Arial" w:cs="Arial"/>
          <w:b/>
          <w:sz w:val="22"/>
          <w:szCs w:val="22"/>
          <w:highlight w:val="yellow"/>
          <w:lang w:eastAsia="ar-SA"/>
        </w:rPr>
        <w:t>[•]</w:t>
      </w:r>
    </w:p>
    <w:p w14:paraId="49D822F2" w14:textId="7693695E" w:rsidR="00117BC3" w:rsidRPr="00117BC3" w:rsidRDefault="00FA47A0" w:rsidP="00117BC3">
      <w:pPr>
        <w:widowControl/>
        <w:suppressAutoHyphens/>
        <w:overflowPunct w:val="0"/>
        <w:autoSpaceDN/>
        <w:adjustRightInd/>
        <w:jc w:val="both"/>
        <w:textAlignment w:val="baseline"/>
        <w:rPr>
          <w:rFonts w:ascii="Arial" w:hAnsi="Arial" w:cs="Arial"/>
          <w:b/>
          <w:sz w:val="22"/>
          <w:szCs w:val="22"/>
          <w:lang w:eastAsia="ar-SA"/>
        </w:rPr>
      </w:pPr>
      <w:r>
        <w:rPr>
          <w:rFonts w:ascii="Arial" w:hAnsi="Arial" w:cs="Arial"/>
          <w:sz w:val="22"/>
          <w:szCs w:val="22"/>
          <w:lang w:eastAsia="ar-SA"/>
        </w:rPr>
        <w:t>Č</w:t>
      </w:r>
      <w:r w:rsidR="00117BC3" w:rsidRPr="00117BC3">
        <w:rPr>
          <w:rFonts w:ascii="Arial" w:hAnsi="Arial" w:cs="Arial"/>
          <w:sz w:val="22"/>
          <w:szCs w:val="22"/>
          <w:lang w:eastAsia="ar-SA"/>
        </w:rPr>
        <w:t>íslo účtu:</w:t>
      </w:r>
      <w:r>
        <w:rPr>
          <w:rFonts w:ascii="Arial" w:hAnsi="Arial" w:cs="Arial"/>
          <w:sz w:val="22"/>
          <w:szCs w:val="22"/>
          <w:lang w:eastAsia="ar-SA"/>
        </w:rPr>
        <w:tab/>
      </w:r>
      <w:r w:rsidR="00117BC3" w:rsidRPr="00117BC3">
        <w:rPr>
          <w:rFonts w:ascii="Arial" w:hAnsi="Arial" w:cs="Arial"/>
          <w:b/>
          <w:sz w:val="22"/>
          <w:szCs w:val="22"/>
          <w:highlight w:val="yellow"/>
          <w:lang w:eastAsia="ar-SA"/>
        </w:rPr>
        <w:t>[•]</w:t>
      </w:r>
    </w:p>
    <w:p w14:paraId="28CAEB90" w14:textId="2BE28A88" w:rsidR="00BD3E6B" w:rsidRDefault="00BD3E6B" w:rsidP="00BD3E6B">
      <w:pPr>
        <w:tabs>
          <w:tab w:val="left" w:pos="1418"/>
        </w:tabs>
        <w:rPr>
          <w:rFonts w:ascii="Arial" w:hAnsi="Arial" w:cs="Arial"/>
          <w:color w:val="000000"/>
          <w:sz w:val="22"/>
          <w:szCs w:val="22"/>
        </w:rPr>
      </w:pPr>
      <w:r>
        <w:rPr>
          <w:rFonts w:ascii="Arial" w:hAnsi="Arial" w:cs="Arial"/>
          <w:color w:val="000000"/>
          <w:sz w:val="22"/>
          <w:szCs w:val="22"/>
        </w:rPr>
        <w:t xml:space="preserve">IBAN: </w:t>
      </w:r>
      <w:r w:rsidR="00FA47A0">
        <w:rPr>
          <w:rFonts w:ascii="Arial" w:hAnsi="Arial" w:cs="Arial"/>
          <w:color w:val="000000"/>
          <w:sz w:val="22"/>
          <w:szCs w:val="22"/>
        </w:rPr>
        <w:tab/>
      </w:r>
      <w:r w:rsidRPr="00117BC3">
        <w:rPr>
          <w:rFonts w:ascii="Arial" w:hAnsi="Arial" w:cs="Arial"/>
          <w:b/>
          <w:sz w:val="22"/>
          <w:szCs w:val="22"/>
          <w:highlight w:val="yellow"/>
          <w:lang w:eastAsia="ar-SA"/>
        </w:rPr>
        <w:t>[•]</w:t>
      </w:r>
    </w:p>
    <w:p w14:paraId="0BBBBD6C" w14:textId="0A8C4689" w:rsidR="00BD3E6B" w:rsidRPr="00AE1C34" w:rsidRDefault="00BD3E6B" w:rsidP="00BD3E6B">
      <w:pPr>
        <w:tabs>
          <w:tab w:val="left" w:pos="1418"/>
        </w:tabs>
        <w:rPr>
          <w:rFonts w:ascii="Arial" w:hAnsi="Arial" w:cs="Arial"/>
          <w:color w:val="000000"/>
          <w:sz w:val="22"/>
          <w:szCs w:val="22"/>
        </w:rPr>
      </w:pPr>
      <w:r>
        <w:rPr>
          <w:rFonts w:ascii="Arial" w:hAnsi="Arial" w:cs="Arial"/>
          <w:color w:val="000000"/>
          <w:sz w:val="22"/>
          <w:szCs w:val="22"/>
        </w:rPr>
        <w:t>BIC/SWIFT:</w:t>
      </w:r>
      <w:r w:rsidR="00FA47A0">
        <w:rPr>
          <w:rFonts w:ascii="Arial" w:hAnsi="Arial" w:cs="Arial"/>
          <w:color w:val="000000"/>
          <w:sz w:val="22"/>
          <w:szCs w:val="22"/>
        </w:rPr>
        <w:tab/>
      </w:r>
      <w:r w:rsidRPr="00117BC3">
        <w:rPr>
          <w:rFonts w:ascii="Arial" w:hAnsi="Arial" w:cs="Arial"/>
          <w:b/>
          <w:sz w:val="22"/>
          <w:szCs w:val="22"/>
          <w:highlight w:val="yellow"/>
          <w:lang w:eastAsia="ar-SA"/>
        </w:rPr>
        <w:t>[•]</w:t>
      </w:r>
    </w:p>
    <w:p w14:paraId="25FD6C89" w14:textId="77777777" w:rsidR="00BD3E6B" w:rsidRDefault="00BD3E6B" w:rsidP="00117BC3">
      <w:pPr>
        <w:rPr>
          <w:rFonts w:ascii="Arial" w:hAnsi="Arial" w:cs="Arial"/>
          <w:color w:val="000000"/>
          <w:sz w:val="22"/>
          <w:szCs w:val="22"/>
        </w:rPr>
      </w:pPr>
    </w:p>
    <w:p w14:paraId="322FC0DC" w14:textId="77777777" w:rsidR="000E3EB4" w:rsidRPr="00117BC3" w:rsidRDefault="000E3EB4" w:rsidP="00117BC3">
      <w:pPr>
        <w:rPr>
          <w:rFonts w:ascii="Arial" w:hAnsi="Arial" w:cs="Arial"/>
          <w:color w:val="000000"/>
          <w:sz w:val="22"/>
          <w:szCs w:val="22"/>
        </w:rPr>
      </w:pPr>
      <w:r>
        <w:rPr>
          <w:rFonts w:ascii="Arial" w:hAnsi="Arial" w:cs="Arial"/>
          <w:color w:val="000000"/>
          <w:sz w:val="22"/>
          <w:szCs w:val="22"/>
        </w:rPr>
        <w:t xml:space="preserve">(dále jen </w:t>
      </w:r>
      <w:r>
        <w:rPr>
          <w:rFonts w:ascii="Arial" w:hAnsi="Arial" w:cs="Arial"/>
          <w:b/>
          <w:bCs/>
          <w:color w:val="000000"/>
          <w:sz w:val="22"/>
          <w:szCs w:val="22"/>
        </w:rPr>
        <w:t>„zhotovitel“)</w:t>
      </w:r>
    </w:p>
    <w:p w14:paraId="6D06962E" w14:textId="77777777" w:rsidR="00A8621F" w:rsidRDefault="00A8621F" w:rsidP="00A8621F">
      <w:pPr>
        <w:widowControl/>
        <w:suppressAutoHyphens/>
        <w:overflowPunct w:val="0"/>
        <w:autoSpaceDN/>
        <w:adjustRightInd/>
        <w:textAlignment w:val="baseline"/>
        <w:rPr>
          <w:rFonts w:ascii="Arial" w:hAnsi="Arial" w:cs="Arial"/>
          <w:bCs/>
          <w:sz w:val="22"/>
          <w:szCs w:val="22"/>
        </w:rPr>
      </w:pPr>
    </w:p>
    <w:p w14:paraId="30BC4FE2" w14:textId="77777777" w:rsidR="00A8621F" w:rsidRPr="00A8621F" w:rsidRDefault="00A8621F" w:rsidP="00A8621F">
      <w:pPr>
        <w:widowControl/>
        <w:suppressAutoHyphens/>
        <w:overflowPunct w:val="0"/>
        <w:autoSpaceDN/>
        <w:adjustRightInd/>
        <w:textAlignment w:val="baseline"/>
        <w:rPr>
          <w:rFonts w:ascii="Arial" w:hAnsi="Arial" w:cs="Arial"/>
          <w:sz w:val="22"/>
          <w:szCs w:val="22"/>
        </w:rPr>
      </w:pPr>
      <w:r w:rsidRPr="00A8621F">
        <w:rPr>
          <w:rFonts w:ascii="Arial" w:hAnsi="Arial" w:cs="Arial"/>
          <w:bCs/>
          <w:sz w:val="22"/>
          <w:szCs w:val="22"/>
        </w:rPr>
        <w:t>(„</w:t>
      </w:r>
      <w:r>
        <w:rPr>
          <w:rFonts w:ascii="Arial" w:hAnsi="Arial" w:cs="Arial"/>
          <w:bCs/>
          <w:sz w:val="22"/>
          <w:szCs w:val="22"/>
        </w:rPr>
        <w:t>objednatel</w:t>
      </w:r>
      <w:r w:rsidRPr="00A8621F">
        <w:rPr>
          <w:rFonts w:ascii="Arial" w:hAnsi="Arial" w:cs="Arial"/>
          <w:bCs/>
          <w:sz w:val="22"/>
          <w:szCs w:val="22"/>
        </w:rPr>
        <w:t>“ a „</w:t>
      </w:r>
      <w:r>
        <w:rPr>
          <w:rFonts w:ascii="Arial" w:hAnsi="Arial" w:cs="Arial"/>
          <w:bCs/>
          <w:sz w:val="22"/>
          <w:szCs w:val="22"/>
        </w:rPr>
        <w:t>zhotovitel</w:t>
      </w:r>
      <w:r w:rsidRPr="00A8621F">
        <w:rPr>
          <w:rFonts w:ascii="Arial" w:hAnsi="Arial" w:cs="Arial"/>
          <w:bCs/>
          <w:sz w:val="22"/>
          <w:szCs w:val="22"/>
        </w:rPr>
        <w:t>“ dále společně jen jako „</w:t>
      </w:r>
      <w:r w:rsidRPr="00A8621F">
        <w:rPr>
          <w:rFonts w:ascii="Arial" w:hAnsi="Arial" w:cs="Arial"/>
          <w:b/>
          <w:bCs/>
          <w:sz w:val="22"/>
          <w:szCs w:val="22"/>
        </w:rPr>
        <w:t>smluvní strany</w:t>
      </w:r>
      <w:r w:rsidRPr="00A8621F">
        <w:rPr>
          <w:rFonts w:ascii="Arial" w:hAnsi="Arial" w:cs="Arial"/>
          <w:bCs/>
          <w:sz w:val="22"/>
          <w:szCs w:val="22"/>
        </w:rPr>
        <w:t>“)</w:t>
      </w:r>
    </w:p>
    <w:p w14:paraId="43515D9A" w14:textId="77777777" w:rsidR="00117BC3" w:rsidRPr="00117BC3" w:rsidRDefault="00117BC3" w:rsidP="00117BC3">
      <w:pPr>
        <w:widowControl/>
        <w:suppressAutoHyphens/>
        <w:overflowPunct w:val="0"/>
        <w:autoSpaceDN/>
        <w:adjustRightInd/>
        <w:textAlignment w:val="baseline"/>
        <w:rPr>
          <w:rFonts w:ascii="Arial" w:hAnsi="Arial" w:cs="Arial"/>
          <w:color w:val="000000"/>
          <w:sz w:val="22"/>
          <w:szCs w:val="22"/>
          <w:lang w:eastAsia="ar-SA"/>
        </w:rPr>
      </w:pPr>
    </w:p>
    <w:p w14:paraId="2380C83F" w14:textId="77777777" w:rsidR="00117BC3" w:rsidRPr="00117BC3" w:rsidRDefault="00117BC3" w:rsidP="00117BC3">
      <w:pPr>
        <w:widowControl/>
        <w:suppressAutoHyphens/>
        <w:overflowPunct w:val="0"/>
        <w:autoSpaceDN/>
        <w:adjustRightInd/>
        <w:textAlignment w:val="baseline"/>
        <w:rPr>
          <w:rFonts w:ascii="Arial" w:hAnsi="Arial" w:cs="Arial"/>
          <w:b/>
          <w:caps/>
          <w:color w:val="000000"/>
          <w:sz w:val="22"/>
          <w:szCs w:val="22"/>
          <w:lang w:eastAsia="ar-SA"/>
        </w:rPr>
      </w:pPr>
      <w:r w:rsidRPr="00117BC3">
        <w:rPr>
          <w:rFonts w:ascii="Arial" w:hAnsi="Arial" w:cs="Arial"/>
          <w:b/>
          <w:color w:val="000000"/>
          <w:sz w:val="22"/>
          <w:szCs w:val="22"/>
          <w:lang w:eastAsia="ar-SA"/>
        </w:rPr>
        <w:t>Zmocněnci pro jednání smluvní a ekonomická</w:t>
      </w:r>
      <w:r w:rsidRPr="00117BC3">
        <w:rPr>
          <w:rFonts w:ascii="Arial" w:hAnsi="Arial" w:cs="Arial"/>
          <w:b/>
          <w:caps/>
          <w:color w:val="000000"/>
          <w:sz w:val="22"/>
          <w:szCs w:val="22"/>
          <w:lang w:eastAsia="ar-SA"/>
        </w:rPr>
        <w:t>:</w:t>
      </w:r>
    </w:p>
    <w:p w14:paraId="1E8ED090" w14:textId="77777777" w:rsidR="00117BC3" w:rsidRPr="00117BC3" w:rsidRDefault="00117BC3" w:rsidP="00117BC3">
      <w:pPr>
        <w:widowControl/>
        <w:suppressAutoHyphens/>
        <w:overflowPunct w:val="0"/>
        <w:autoSpaceDN/>
        <w:adjustRightInd/>
        <w:textAlignment w:val="baseline"/>
        <w:rPr>
          <w:rFonts w:ascii="Arial" w:hAnsi="Arial" w:cs="Arial"/>
          <w:b/>
          <w:color w:val="000000"/>
          <w:sz w:val="22"/>
          <w:szCs w:val="22"/>
          <w:lang w:eastAsia="ar-SA"/>
        </w:rPr>
      </w:pPr>
    </w:p>
    <w:p w14:paraId="67E3D636" w14:textId="7F998C70" w:rsidR="00117BC3" w:rsidRPr="00117BC3" w:rsidRDefault="00117BC3" w:rsidP="00117BC3">
      <w:pPr>
        <w:widowControl/>
        <w:suppressAutoHyphens/>
        <w:overflowPunct w:val="0"/>
        <w:autoSpaceDN/>
        <w:adjustRightInd/>
        <w:textAlignment w:val="baseline"/>
        <w:rPr>
          <w:rFonts w:ascii="Arial" w:hAnsi="Arial" w:cs="Arial"/>
          <w:color w:val="000000"/>
          <w:sz w:val="22"/>
          <w:szCs w:val="22"/>
          <w:lang w:eastAsia="ar-SA"/>
        </w:rPr>
      </w:pPr>
      <w:r w:rsidRPr="00117BC3">
        <w:rPr>
          <w:rFonts w:ascii="Arial" w:hAnsi="Arial" w:cs="Arial"/>
          <w:color w:val="000000"/>
          <w:sz w:val="22"/>
          <w:szCs w:val="22"/>
          <w:lang w:eastAsia="ar-SA"/>
        </w:rPr>
        <w:t xml:space="preserve">za </w:t>
      </w:r>
      <w:r w:rsidR="00AB6AF4">
        <w:rPr>
          <w:rFonts w:ascii="Arial" w:hAnsi="Arial" w:cs="Arial"/>
          <w:color w:val="000000"/>
          <w:sz w:val="22"/>
          <w:szCs w:val="22"/>
          <w:lang w:eastAsia="ar-SA"/>
        </w:rPr>
        <w:t>objednatele:</w:t>
      </w:r>
      <w:r w:rsidR="00AB6AF4">
        <w:rPr>
          <w:rFonts w:ascii="Arial" w:hAnsi="Arial" w:cs="Arial"/>
          <w:color w:val="000000"/>
          <w:sz w:val="22"/>
          <w:szCs w:val="22"/>
          <w:lang w:eastAsia="ar-SA"/>
        </w:rPr>
        <w:tab/>
      </w:r>
      <w:r w:rsidR="009440A6" w:rsidRPr="00FA47A0">
        <w:rPr>
          <w:rFonts w:ascii="Arial" w:hAnsi="Arial" w:cs="Arial"/>
          <w:b/>
          <w:sz w:val="22"/>
          <w:szCs w:val="22"/>
        </w:rPr>
        <w:t xml:space="preserve">Tomáš Hebelka </w:t>
      </w:r>
      <w:proofErr w:type="spellStart"/>
      <w:r w:rsidR="009440A6" w:rsidRPr="00FA47A0">
        <w:rPr>
          <w:rFonts w:ascii="Arial" w:hAnsi="Arial" w:cs="Arial"/>
          <w:b/>
          <w:sz w:val="22"/>
          <w:szCs w:val="22"/>
        </w:rPr>
        <w:t>MSc</w:t>
      </w:r>
      <w:proofErr w:type="spellEnd"/>
      <w:r w:rsidR="007967F3">
        <w:rPr>
          <w:rFonts w:ascii="Arial" w:hAnsi="Arial" w:cs="Arial"/>
          <w:sz w:val="22"/>
          <w:szCs w:val="22"/>
        </w:rPr>
        <w:t>, generální ředitel</w:t>
      </w:r>
    </w:p>
    <w:p w14:paraId="62389964" w14:textId="77777777" w:rsidR="005B4E1A" w:rsidRPr="00467355" w:rsidRDefault="00117BC3" w:rsidP="005B4E1A">
      <w:pPr>
        <w:jc w:val="both"/>
        <w:rPr>
          <w:rFonts w:ascii="Arial" w:hAnsi="Arial" w:cs="Arial"/>
          <w:b/>
          <w:sz w:val="22"/>
          <w:szCs w:val="22"/>
        </w:rPr>
      </w:pPr>
      <w:r w:rsidRPr="00117BC3">
        <w:rPr>
          <w:rFonts w:ascii="Arial" w:hAnsi="Arial" w:cs="Arial"/>
          <w:sz w:val="22"/>
          <w:szCs w:val="22"/>
          <w:lang w:eastAsia="ar-SA"/>
        </w:rPr>
        <w:t xml:space="preserve">za </w:t>
      </w:r>
      <w:r w:rsidR="00AB6AF4">
        <w:rPr>
          <w:rFonts w:ascii="Arial" w:hAnsi="Arial" w:cs="Arial"/>
          <w:sz w:val="22"/>
          <w:szCs w:val="22"/>
          <w:lang w:eastAsia="ar-SA"/>
        </w:rPr>
        <w:t>zhotovitele</w:t>
      </w:r>
      <w:r w:rsidRPr="00117BC3">
        <w:rPr>
          <w:rFonts w:ascii="Arial" w:hAnsi="Arial" w:cs="Arial"/>
          <w:sz w:val="22"/>
          <w:szCs w:val="22"/>
          <w:lang w:eastAsia="ar-SA"/>
        </w:rPr>
        <w:t>:</w:t>
      </w:r>
      <w:r w:rsidR="00AB6AF4">
        <w:rPr>
          <w:rFonts w:ascii="Arial" w:hAnsi="Arial" w:cs="Arial"/>
          <w:sz w:val="22"/>
          <w:szCs w:val="22"/>
          <w:lang w:eastAsia="ar-SA"/>
        </w:rPr>
        <w:tab/>
      </w:r>
      <w:r w:rsidRPr="00117BC3">
        <w:rPr>
          <w:rFonts w:ascii="Arial" w:hAnsi="Arial" w:cs="Arial"/>
          <w:sz w:val="22"/>
          <w:szCs w:val="22"/>
          <w:lang w:eastAsia="ar-SA"/>
        </w:rPr>
        <w:tab/>
      </w:r>
      <w:r w:rsidR="005B4E1A" w:rsidRPr="00847B63">
        <w:rPr>
          <w:rFonts w:ascii="Arial" w:hAnsi="Arial"/>
          <w:sz w:val="22"/>
          <w:highlight w:val="yellow"/>
        </w:rPr>
        <w:t>[</w:t>
      </w:r>
      <w:r w:rsidR="005B4E1A" w:rsidRPr="00847B63">
        <w:rPr>
          <w:rFonts w:ascii="Arial" w:hAnsi="Arial" w:cs="Arial"/>
          <w:sz w:val="22"/>
          <w:highlight w:val="yellow"/>
          <w:cs/>
        </w:rPr>
        <w:t>•</w:t>
      </w:r>
      <w:r w:rsidR="005B4E1A" w:rsidRPr="00847B63">
        <w:rPr>
          <w:rFonts w:ascii="Arial" w:hAnsi="Arial"/>
          <w:sz w:val="22"/>
          <w:highlight w:val="yellow"/>
        </w:rPr>
        <w:t>]</w:t>
      </w:r>
      <w:r w:rsidR="005B4E1A">
        <w:rPr>
          <w:rFonts w:ascii="Arial" w:hAnsi="Arial"/>
          <w:sz w:val="22"/>
        </w:rPr>
        <w:t>,</w:t>
      </w:r>
      <w:r w:rsidR="005B4E1A" w:rsidRPr="00847B63">
        <w:rPr>
          <w:rFonts w:ascii="Arial" w:hAnsi="Arial"/>
          <w:sz w:val="22"/>
          <w:highlight w:val="yellow"/>
        </w:rPr>
        <w:t>[</w:t>
      </w:r>
      <w:r w:rsidR="005B4E1A" w:rsidRPr="00847B63">
        <w:rPr>
          <w:rFonts w:ascii="Arial" w:hAnsi="Arial" w:cs="Arial"/>
          <w:sz w:val="22"/>
          <w:highlight w:val="yellow"/>
          <w:cs/>
        </w:rPr>
        <w:t>•</w:t>
      </w:r>
      <w:r w:rsidR="005B4E1A" w:rsidRPr="00847B63">
        <w:rPr>
          <w:rFonts w:ascii="Arial" w:hAnsi="Arial"/>
          <w:sz w:val="22"/>
          <w:highlight w:val="yellow"/>
        </w:rPr>
        <w:t>]</w:t>
      </w:r>
    </w:p>
    <w:p w14:paraId="6C71AE49" w14:textId="77777777" w:rsidR="00117BC3" w:rsidRPr="00117BC3" w:rsidRDefault="00117BC3" w:rsidP="00117BC3">
      <w:pPr>
        <w:widowControl/>
        <w:suppressAutoHyphens/>
        <w:overflowPunct w:val="0"/>
        <w:autoSpaceDN/>
        <w:adjustRightInd/>
        <w:textAlignment w:val="baseline"/>
        <w:rPr>
          <w:rFonts w:ascii="Arial" w:hAnsi="Arial" w:cs="Arial"/>
          <w:sz w:val="22"/>
          <w:szCs w:val="22"/>
          <w:lang w:eastAsia="ar-SA"/>
        </w:rPr>
      </w:pPr>
    </w:p>
    <w:p w14:paraId="603815DD" w14:textId="77777777" w:rsidR="00117BC3" w:rsidRPr="00117BC3" w:rsidRDefault="00117BC3" w:rsidP="00117BC3">
      <w:pPr>
        <w:widowControl/>
        <w:suppressAutoHyphens/>
        <w:overflowPunct w:val="0"/>
        <w:autoSpaceDN/>
        <w:adjustRightInd/>
        <w:ind w:left="1416" w:firstLine="708"/>
        <w:textAlignment w:val="baseline"/>
        <w:rPr>
          <w:rFonts w:ascii="Arial" w:hAnsi="Arial" w:cs="Arial"/>
          <w:sz w:val="22"/>
          <w:szCs w:val="22"/>
          <w:lang w:eastAsia="ar-SA"/>
        </w:rPr>
      </w:pPr>
    </w:p>
    <w:p w14:paraId="6BAB3778" w14:textId="77777777" w:rsidR="00117BC3" w:rsidRPr="00117BC3" w:rsidRDefault="00117BC3" w:rsidP="00117BC3">
      <w:pPr>
        <w:widowControl/>
        <w:suppressAutoHyphens/>
        <w:overflowPunct w:val="0"/>
        <w:autoSpaceDN/>
        <w:adjustRightInd/>
        <w:textAlignment w:val="baseline"/>
        <w:rPr>
          <w:rFonts w:ascii="Arial" w:hAnsi="Arial" w:cs="Arial"/>
          <w:b/>
          <w:color w:val="000000"/>
          <w:sz w:val="22"/>
          <w:szCs w:val="22"/>
          <w:lang w:eastAsia="ar-SA"/>
        </w:rPr>
      </w:pPr>
      <w:r w:rsidRPr="00117BC3">
        <w:rPr>
          <w:rFonts w:ascii="Arial" w:hAnsi="Arial" w:cs="Arial"/>
          <w:b/>
          <w:color w:val="000000"/>
          <w:sz w:val="22"/>
          <w:szCs w:val="22"/>
          <w:lang w:eastAsia="ar-SA"/>
        </w:rPr>
        <w:t>Zmocněnci pro jednání věcná a technická:</w:t>
      </w:r>
    </w:p>
    <w:p w14:paraId="227BDB60" w14:textId="77777777" w:rsidR="00117BC3" w:rsidRPr="00117BC3" w:rsidRDefault="00117BC3" w:rsidP="00117BC3">
      <w:pPr>
        <w:widowControl/>
        <w:suppressAutoHyphens/>
        <w:overflowPunct w:val="0"/>
        <w:autoSpaceDN/>
        <w:adjustRightInd/>
        <w:textAlignment w:val="baseline"/>
        <w:rPr>
          <w:rFonts w:ascii="Arial" w:hAnsi="Arial" w:cs="Arial"/>
          <w:color w:val="000000"/>
          <w:sz w:val="22"/>
          <w:szCs w:val="22"/>
          <w:lang w:eastAsia="ar-SA"/>
        </w:rPr>
      </w:pPr>
    </w:p>
    <w:p w14:paraId="049BB132" w14:textId="4C880F15" w:rsidR="00117BC3" w:rsidRPr="00117BC3" w:rsidRDefault="00117BC3" w:rsidP="00117BC3">
      <w:pPr>
        <w:widowControl/>
        <w:suppressAutoHyphens/>
        <w:overflowPunct w:val="0"/>
        <w:autoSpaceDN/>
        <w:adjustRightInd/>
        <w:textAlignment w:val="baseline"/>
        <w:rPr>
          <w:rFonts w:ascii="Arial" w:hAnsi="Arial" w:cs="Arial"/>
          <w:color w:val="000000"/>
          <w:sz w:val="22"/>
          <w:szCs w:val="22"/>
          <w:lang w:eastAsia="ar-SA"/>
        </w:rPr>
      </w:pPr>
      <w:r w:rsidRPr="00117BC3">
        <w:rPr>
          <w:rFonts w:ascii="Arial" w:hAnsi="Arial" w:cs="Arial"/>
          <w:color w:val="000000"/>
          <w:sz w:val="22"/>
          <w:szCs w:val="22"/>
          <w:lang w:eastAsia="ar-SA"/>
        </w:rPr>
        <w:t xml:space="preserve">za </w:t>
      </w:r>
      <w:r w:rsidR="00AB6AF4">
        <w:rPr>
          <w:rFonts w:ascii="Arial" w:hAnsi="Arial" w:cs="Arial"/>
          <w:color w:val="000000"/>
          <w:sz w:val="22"/>
          <w:szCs w:val="22"/>
          <w:lang w:eastAsia="ar-SA"/>
        </w:rPr>
        <w:t>objednatele:</w:t>
      </w:r>
      <w:r w:rsidR="00AB6AF4">
        <w:rPr>
          <w:rFonts w:ascii="Arial" w:hAnsi="Arial" w:cs="Arial"/>
          <w:color w:val="000000"/>
          <w:sz w:val="22"/>
          <w:szCs w:val="22"/>
          <w:lang w:eastAsia="ar-SA"/>
        </w:rPr>
        <w:tab/>
      </w:r>
      <w:r w:rsidR="009440A6" w:rsidRPr="00FA47A0">
        <w:rPr>
          <w:rFonts w:ascii="Arial" w:hAnsi="Arial" w:cs="Arial"/>
          <w:b/>
          <w:color w:val="000000"/>
          <w:sz w:val="22"/>
          <w:szCs w:val="22"/>
          <w:lang w:eastAsia="ar-SA"/>
        </w:rPr>
        <w:t>Jan Hodík</w:t>
      </w:r>
      <w:r w:rsidR="007967F3">
        <w:rPr>
          <w:rFonts w:ascii="Arial" w:hAnsi="Arial" w:cs="Arial"/>
          <w:color w:val="000000"/>
          <w:sz w:val="22"/>
          <w:szCs w:val="22"/>
          <w:lang w:eastAsia="ar-SA"/>
        </w:rPr>
        <w:t>, technický nákupčí</w:t>
      </w:r>
      <w:r w:rsidR="00C527CA">
        <w:rPr>
          <w:rFonts w:ascii="Arial" w:hAnsi="Arial" w:cs="Arial"/>
          <w:color w:val="000000"/>
          <w:sz w:val="22"/>
          <w:szCs w:val="22"/>
          <w:lang w:eastAsia="ar-SA"/>
        </w:rPr>
        <w:t xml:space="preserve"> senior</w:t>
      </w:r>
    </w:p>
    <w:p w14:paraId="0127AC53" w14:textId="77777777" w:rsidR="005B4E1A" w:rsidRPr="00467355" w:rsidRDefault="00117BC3" w:rsidP="005B4E1A">
      <w:pPr>
        <w:jc w:val="both"/>
        <w:rPr>
          <w:rFonts w:ascii="Arial" w:hAnsi="Arial" w:cs="Arial"/>
          <w:b/>
          <w:sz w:val="22"/>
          <w:szCs w:val="22"/>
        </w:rPr>
      </w:pPr>
      <w:r w:rsidRPr="00117BC3">
        <w:rPr>
          <w:rFonts w:ascii="Arial" w:hAnsi="Arial" w:cs="Arial"/>
          <w:sz w:val="22"/>
          <w:szCs w:val="22"/>
          <w:lang w:eastAsia="ar-SA"/>
        </w:rPr>
        <w:t xml:space="preserve">za </w:t>
      </w:r>
      <w:r w:rsidR="00AB6AF4">
        <w:rPr>
          <w:rFonts w:ascii="Arial" w:hAnsi="Arial" w:cs="Arial"/>
          <w:sz w:val="22"/>
          <w:szCs w:val="22"/>
          <w:lang w:eastAsia="ar-SA"/>
        </w:rPr>
        <w:t>zhotovitele</w:t>
      </w:r>
      <w:r w:rsidRPr="00117BC3">
        <w:rPr>
          <w:rFonts w:ascii="Arial" w:hAnsi="Arial" w:cs="Arial"/>
          <w:sz w:val="22"/>
          <w:szCs w:val="22"/>
          <w:lang w:eastAsia="ar-SA"/>
        </w:rPr>
        <w:t>:</w:t>
      </w:r>
      <w:r w:rsidR="00AB6AF4">
        <w:rPr>
          <w:rFonts w:ascii="Arial" w:hAnsi="Arial" w:cs="Arial"/>
          <w:sz w:val="22"/>
          <w:szCs w:val="22"/>
          <w:lang w:eastAsia="ar-SA"/>
        </w:rPr>
        <w:tab/>
      </w:r>
      <w:r w:rsidRPr="00117BC3">
        <w:rPr>
          <w:rFonts w:ascii="Arial" w:hAnsi="Arial" w:cs="Arial"/>
          <w:sz w:val="22"/>
          <w:szCs w:val="22"/>
          <w:lang w:eastAsia="ar-SA"/>
        </w:rPr>
        <w:tab/>
      </w:r>
      <w:r w:rsidR="005B4E1A" w:rsidRPr="00847B63">
        <w:rPr>
          <w:rFonts w:ascii="Arial" w:hAnsi="Arial"/>
          <w:sz w:val="22"/>
          <w:highlight w:val="yellow"/>
        </w:rPr>
        <w:t>[</w:t>
      </w:r>
      <w:r w:rsidR="005B4E1A" w:rsidRPr="00847B63">
        <w:rPr>
          <w:rFonts w:ascii="Arial" w:hAnsi="Arial" w:cs="Arial"/>
          <w:sz w:val="22"/>
          <w:highlight w:val="yellow"/>
          <w:cs/>
        </w:rPr>
        <w:t>•</w:t>
      </w:r>
      <w:r w:rsidR="005B4E1A" w:rsidRPr="00847B63">
        <w:rPr>
          <w:rFonts w:ascii="Arial" w:hAnsi="Arial"/>
          <w:sz w:val="22"/>
          <w:highlight w:val="yellow"/>
        </w:rPr>
        <w:t>]</w:t>
      </w:r>
      <w:r w:rsidR="005B4E1A">
        <w:rPr>
          <w:rFonts w:ascii="Arial" w:hAnsi="Arial"/>
          <w:sz w:val="22"/>
        </w:rPr>
        <w:t>,</w:t>
      </w:r>
      <w:r w:rsidR="005B4E1A" w:rsidRPr="00847B63">
        <w:rPr>
          <w:rFonts w:ascii="Arial" w:hAnsi="Arial"/>
          <w:sz w:val="22"/>
          <w:highlight w:val="yellow"/>
        </w:rPr>
        <w:t>[</w:t>
      </w:r>
      <w:r w:rsidR="005B4E1A" w:rsidRPr="00847B63">
        <w:rPr>
          <w:rFonts w:ascii="Arial" w:hAnsi="Arial" w:cs="Arial"/>
          <w:sz w:val="22"/>
          <w:highlight w:val="yellow"/>
          <w:cs/>
        </w:rPr>
        <w:t>•</w:t>
      </w:r>
      <w:r w:rsidR="005B4E1A" w:rsidRPr="00847B63">
        <w:rPr>
          <w:rFonts w:ascii="Arial" w:hAnsi="Arial"/>
          <w:sz w:val="22"/>
          <w:highlight w:val="yellow"/>
        </w:rPr>
        <w:t>]</w:t>
      </w:r>
    </w:p>
    <w:p w14:paraId="62726F79" w14:textId="77777777" w:rsidR="00563E37" w:rsidRPr="00563E37" w:rsidRDefault="00563E37" w:rsidP="00563E37">
      <w:pPr>
        <w:widowControl/>
        <w:suppressAutoHyphens/>
        <w:overflowPunct w:val="0"/>
        <w:autoSpaceDN/>
        <w:adjustRightInd/>
        <w:jc w:val="center"/>
        <w:textAlignment w:val="baseline"/>
        <w:rPr>
          <w:rFonts w:ascii="Arial" w:hAnsi="Arial" w:cs="Arial"/>
          <w:b/>
          <w:caps/>
          <w:sz w:val="22"/>
          <w:szCs w:val="22"/>
          <w:lang w:eastAsia="ar-SA"/>
        </w:rPr>
      </w:pPr>
      <w:r w:rsidRPr="00563E37">
        <w:rPr>
          <w:rFonts w:ascii="Arial" w:hAnsi="Arial" w:cs="Arial"/>
          <w:b/>
          <w:caps/>
          <w:sz w:val="22"/>
          <w:szCs w:val="22"/>
          <w:lang w:eastAsia="ar-SA"/>
        </w:rPr>
        <w:lastRenderedPageBreak/>
        <w:t>I.</w:t>
      </w:r>
    </w:p>
    <w:p w14:paraId="5B2B6C8B" w14:textId="77777777" w:rsidR="00563E37" w:rsidRPr="00563E37" w:rsidRDefault="00563E37" w:rsidP="00D445B8">
      <w:pPr>
        <w:widowControl/>
        <w:suppressAutoHyphens/>
        <w:overflowPunct w:val="0"/>
        <w:autoSpaceDN/>
        <w:adjustRightInd/>
        <w:spacing w:after="120"/>
        <w:jc w:val="center"/>
        <w:textAlignment w:val="baseline"/>
        <w:rPr>
          <w:rFonts w:ascii="Arial" w:hAnsi="Arial" w:cs="Arial"/>
          <w:b/>
          <w:caps/>
          <w:sz w:val="22"/>
          <w:szCs w:val="22"/>
          <w:lang w:eastAsia="ar-SA"/>
        </w:rPr>
      </w:pPr>
      <w:r w:rsidRPr="00563E37">
        <w:rPr>
          <w:rFonts w:ascii="Arial" w:hAnsi="Arial" w:cs="Arial"/>
          <w:b/>
          <w:caps/>
          <w:sz w:val="22"/>
          <w:szCs w:val="22"/>
          <w:lang w:eastAsia="ar-SA"/>
        </w:rPr>
        <w:t>ÚVODNÍ USTANOVENÍ</w:t>
      </w:r>
    </w:p>
    <w:p w14:paraId="2BEFE671" w14:textId="09967D15" w:rsidR="00563E37" w:rsidRPr="00563E37" w:rsidRDefault="00563E37" w:rsidP="006F4FFE">
      <w:pPr>
        <w:pStyle w:val="Odstavecseseznamem"/>
        <w:numPr>
          <w:ilvl w:val="0"/>
          <w:numId w:val="30"/>
        </w:numPr>
        <w:autoSpaceDE/>
        <w:autoSpaceDN/>
        <w:adjustRightInd/>
        <w:spacing w:after="120"/>
        <w:ind w:left="426" w:hanging="426"/>
        <w:jc w:val="both"/>
        <w:rPr>
          <w:rFonts w:ascii="Arial" w:hAnsi="Arial" w:cs="Arial"/>
          <w:color w:val="000000"/>
          <w:sz w:val="22"/>
          <w:szCs w:val="22"/>
          <w:lang w:val="x-none" w:eastAsia="x-none"/>
        </w:rPr>
      </w:pPr>
      <w:bookmarkStart w:id="0" w:name="_Ref263769941"/>
      <w:r>
        <w:rPr>
          <w:rFonts w:ascii="Arial" w:hAnsi="Arial" w:cs="Arial"/>
          <w:color w:val="000000"/>
          <w:sz w:val="22"/>
          <w:szCs w:val="22"/>
          <w:lang w:eastAsia="x-none"/>
        </w:rPr>
        <w:t>Tato</w:t>
      </w:r>
      <w:r w:rsidRPr="00563E37">
        <w:rPr>
          <w:rFonts w:ascii="Arial" w:hAnsi="Arial" w:cs="Arial"/>
          <w:color w:val="000000"/>
          <w:sz w:val="22"/>
          <w:szCs w:val="22"/>
          <w:lang w:val="x-none" w:eastAsia="x-none"/>
        </w:rPr>
        <w:t xml:space="preserve"> smlouva je uzavírána na základě výsledků otevřeného řízení dle Z</w:t>
      </w:r>
      <w:r w:rsidR="006F4FFE">
        <w:rPr>
          <w:rFonts w:ascii="Arial" w:hAnsi="Arial" w:cs="Arial"/>
          <w:color w:val="000000"/>
          <w:sz w:val="22"/>
          <w:szCs w:val="22"/>
          <w:lang w:eastAsia="x-none"/>
        </w:rPr>
        <w:t>Z</w:t>
      </w:r>
      <w:r w:rsidRPr="00563E37">
        <w:rPr>
          <w:rFonts w:ascii="Arial" w:hAnsi="Arial" w:cs="Arial"/>
          <w:color w:val="000000"/>
          <w:sz w:val="22"/>
          <w:szCs w:val="22"/>
          <w:lang w:val="x-none" w:eastAsia="x-none"/>
        </w:rPr>
        <w:t>VZ na veřejnou</w:t>
      </w:r>
      <w:r w:rsidRPr="00563E37">
        <w:rPr>
          <w:rFonts w:ascii="Arial" w:hAnsi="Arial" w:cs="Arial"/>
          <w:color w:val="000000"/>
          <w:sz w:val="22"/>
          <w:szCs w:val="22"/>
          <w:lang w:eastAsia="x-none"/>
        </w:rPr>
        <w:t xml:space="preserve"> </w:t>
      </w:r>
      <w:r w:rsidRPr="00563E37">
        <w:rPr>
          <w:rFonts w:ascii="Arial" w:hAnsi="Arial" w:cs="Arial"/>
          <w:color w:val="000000"/>
          <w:sz w:val="22"/>
          <w:szCs w:val="22"/>
          <w:lang w:val="x-none" w:eastAsia="x-none"/>
        </w:rPr>
        <w:t>zakázku s názvem „</w:t>
      </w:r>
      <w:r>
        <w:rPr>
          <w:rFonts w:ascii="Arial" w:hAnsi="Arial" w:cs="Arial"/>
          <w:i/>
          <w:color w:val="000000"/>
          <w:sz w:val="22"/>
          <w:szCs w:val="22"/>
          <w:lang w:eastAsia="x-none"/>
        </w:rPr>
        <w:t>Generální oprava tiskového stroje pro výrobu bankovek</w:t>
      </w:r>
      <w:r w:rsidRPr="00563E37">
        <w:rPr>
          <w:rFonts w:ascii="Arial" w:hAnsi="Arial" w:cs="Arial"/>
          <w:color w:val="000000"/>
          <w:sz w:val="22"/>
          <w:szCs w:val="22"/>
          <w:lang w:val="x-none" w:eastAsia="x-none"/>
        </w:rPr>
        <w:t>“, evidenční číslo zakázky </w:t>
      </w:r>
      <w:r w:rsidR="00460DD0">
        <w:rPr>
          <w:rFonts w:ascii="Arial" w:hAnsi="Arial" w:cs="Arial"/>
          <w:sz w:val="22"/>
          <w:szCs w:val="22"/>
        </w:rPr>
        <w:t>STC/603/FÚ/2020</w:t>
      </w:r>
      <w:r w:rsidRPr="00563E37">
        <w:rPr>
          <w:rFonts w:ascii="Arial" w:hAnsi="Arial" w:cs="Arial"/>
          <w:color w:val="000000"/>
          <w:sz w:val="22"/>
          <w:szCs w:val="22"/>
          <w:lang w:val="x-none" w:eastAsia="x-none"/>
        </w:rPr>
        <w:t> </w:t>
      </w:r>
      <w:r w:rsidR="00092F37">
        <w:rPr>
          <w:rFonts w:ascii="Arial" w:hAnsi="Arial" w:cs="Arial"/>
          <w:color w:val="000000"/>
          <w:sz w:val="22"/>
          <w:szCs w:val="22"/>
          <w:lang w:eastAsia="x-none"/>
        </w:rPr>
        <w:t xml:space="preserve"> </w:t>
      </w:r>
      <w:r w:rsidRPr="00563E37">
        <w:rPr>
          <w:rFonts w:ascii="Arial" w:hAnsi="Arial" w:cs="Arial"/>
          <w:color w:val="000000"/>
          <w:sz w:val="22"/>
          <w:szCs w:val="22"/>
          <w:lang w:val="x-none" w:eastAsia="x-none"/>
        </w:rPr>
        <w:t>(dále jen „</w:t>
      </w:r>
      <w:r w:rsidRPr="00563E37">
        <w:rPr>
          <w:rFonts w:ascii="Arial" w:hAnsi="Arial" w:cs="Arial"/>
          <w:b/>
          <w:color w:val="000000"/>
          <w:sz w:val="22"/>
          <w:szCs w:val="22"/>
          <w:lang w:val="x-none" w:eastAsia="x-none"/>
        </w:rPr>
        <w:t>Zadávací řízení</w:t>
      </w:r>
      <w:r>
        <w:rPr>
          <w:rFonts w:ascii="Arial" w:hAnsi="Arial" w:cs="Arial"/>
          <w:color w:val="000000"/>
          <w:sz w:val="22"/>
          <w:szCs w:val="22"/>
          <w:lang w:val="x-none" w:eastAsia="x-none"/>
        </w:rPr>
        <w:t>“), a to se zhotovitele</w:t>
      </w:r>
      <w:r w:rsidR="00AB258D">
        <w:rPr>
          <w:rFonts w:ascii="Arial" w:hAnsi="Arial" w:cs="Arial"/>
          <w:color w:val="000000"/>
          <w:sz w:val="22"/>
          <w:szCs w:val="22"/>
          <w:lang w:eastAsia="x-none"/>
        </w:rPr>
        <w:t>m</w:t>
      </w:r>
      <w:r w:rsidRPr="00563E37">
        <w:rPr>
          <w:rFonts w:ascii="Arial" w:hAnsi="Arial" w:cs="Arial"/>
          <w:color w:val="000000"/>
          <w:sz w:val="22"/>
          <w:szCs w:val="22"/>
          <w:lang w:val="x-none" w:eastAsia="x-none"/>
        </w:rPr>
        <w:t xml:space="preserve">, jehož nabídka </w:t>
      </w:r>
      <w:r w:rsidR="006F4FFE">
        <w:rPr>
          <w:rFonts w:ascii="Arial" w:hAnsi="Arial" w:cs="Arial"/>
          <w:color w:val="000000"/>
          <w:sz w:val="22"/>
          <w:szCs w:val="22"/>
          <w:lang w:eastAsia="x-none"/>
        </w:rPr>
        <w:t xml:space="preserve">byla </w:t>
      </w:r>
      <w:r w:rsidR="006F4FFE" w:rsidRPr="006F4FFE">
        <w:rPr>
          <w:rFonts w:ascii="Arial" w:hAnsi="Arial" w:cs="Arial"/>
          <w:color w:val="000000"/>
          <w:sz w:val="22"/>
          <w:szCs w:val="22"/>
          <w:lang w:eastAsia="x-none"/>
        </w:rPr>
        <w:t>vybrána jako ekonomicky nejvýhodnější</w:t>
      </w:r>
      <w:r w:rsidRPr="00563E37">
        <w:rPr>
          <w:rFonts w:ascii="Arial" w:hAnsi="Arial" w:cs="Arial"/>
          <w:color w:val="000000"/>
          <w:sz w:val="22"/>
          <w:szCs w:val="22"/>
          <w:lang w:val="x-none" w:eastAsia="x-none"/>
        </w:rPr>
        <w:t>.</w:t>
      </w:r>
      <w:bookmarkEnd w:id="0"/>
    </w:p>
    <w:p w14:paraId="2D683DA4" w14:textId="1A6AFC39" w:rsidR="00563E37" w:rsidRPr="006F4FFE" w:rsidRDefault="00563E37" w:rsidP="00563E37">
      <w:pPr>
        <w:pStyle w:val="Odstavecseseznamem"/>
        <w:numPr>
          <w:ilvl w:val="0"/>
          <w:numId w:val="30"/>
        </w:numPr>
        <w:tabs>
          <w:tab w:val="num" w:pos="705"/>
        </w:tabs>
        <w:autoSpaceDE/>
        <w:autoSpaceDN/>
        <w:adjustRightInd/>
        <w:spacing w:after="120"/>
        <w:ind w:left="426" w:hanging="426"/>
        <w:jc w:val="both"/>
        <w:rPr>
          <w:rFonts w:ascii="Arial" w:hAnsi="Arial" w:cs="Arial"/>
          <w:color w:val="000000"/>
          <w:sz w:val="22"/>
          <w:szCs w:val="22"/>
          <w:lang w:val="x-none" w:eastAsia="x-none"/>
        </w:rPr>
      </w:pPr>
      <w:r w:rsidRPr="00563E37">
        <w:rPr>
          <w:rFonts w:ascii="Arial" w:hAnsi="Arial" w:cs="Arial"/>
          <w:color w:val="000000"/>
          <w:sz w:val="22"/>
          <w:szCs w:val="22"/>
          <w:lang w:val="x-none" w:eastAsia="x-none"/>
        </w:rPr>
        <w:t xml:space="preserve">Při výkladu obsahu této smlouvy jsou </w:t>
      </w:r>
      <w:r w:rsidRPr="00563E37">
        <w:rPr>
          <w:rFonts w:ascii="Arial" w:hAnsi="Arial" w:cs="Arial"/>
          <w:color w:val="000000"/>
          <w:sz w:val="22"/>
          <w:szCs w:val="22"/>
          <w:lang w:eastAsia="x-none"/>
        </w:rPr>
        <w:t>s</w:t>
      </w:r>
      <w:r w:rsidRPr="00563E37">
        <w:rPr>
          <w:rFonts w:ascii="Arial" w:hAnsi="Arial" w:cs="Arial"/>
          <w:color w:val="000000"/>
          <w:sz w:val="22"/>
          <w:szCs w:val="22"/>
          <w:lang w:val="x-none" w:eastAsia="x-none"/>
        </w:rPr>
        <w:t>mluvní strany povinny přihlížet k</w:t>
      </w:r>
      <w:r w:rsidRPr="00563E37">
        <w:rPr>
          <w:rFonts w:ascii="Arial" w:hAnsi="Arial" w:cs="Arial"/>
          <w:color w:val="000000"/>
          <w:sz w:val="22"/>
          <w:szCs w:val="22"/>
          <w:lang w:eastAsia="x-none"/>
        </w:rPr>
        <w:t> </w:t>
      </w:r>
      <w:r w:rsidRPr="00563E37">
        <w:rPr>
          <w:rFonts w:ascii="Arial" w:hAnsi="Arial" w:cs="Arial"/>
          <w:color w:val="000000"/>
          <w:sz w:val="22"/>
          <w:szCs w:val="22"/>
          <w:lang w:val="x-none" w:eastAsia="x-none"/>
        </w:rPr>
        <w:t xml:space="preserve">zadávacím podmínkám vztahujícím se k </w:t>
      </w:r>
      <w:r w:rsidR="006F4FFE">
        <w:rPr>
          <w:rFonts w:ascii="Arial" w:hAnsi="Arial" w:cs="Arial"/>
          <w:color w:val="000000"/>
          <w:sz w:val="22"/>
          <w:szCs w:val="22"/>
          <w:lang w:eastAsia="x-none"/>
        </w:rPr>
        <w:t>Z</w:t>
      </w:r>
      <w:proofErr w:type="spellStart"/>
      <w:r w:rsidR="006F4FFE" w:rsidRPr="00563E37">
        <w:rPr>
          <w:rFonts w:ascii="Arial" w:hAnsi="Arial" w:cs="Arial"/>
          <w:color w:val="000000"/>
          <w:sz w:val="22"/>
          <w:szCs w:val="22"/>
          <w:lang w:val="x-none" w:eastAsia="x-none"/>
        </w:rPr>
        <w:t>adávacímu</w:t>
      </w:r>
      <w:proofErr w:type="spellEnd"/>
      <w:r w:rsidR="006F4FFE" w:rsidRPr="00563E37">
        <w:rPr>
          <w:rFonts w:ascii="Arial" w:hAnsi="Arial" w:cs="Arial"/>
          <w:color w:val="000000"/>
          <w:sz w:val="22"/>
          <w:szCs w:val="22"/>
          <w:lang w:val="x-none" w:eastAsia="x-none"/>
        </w:rPr>
        <w:t xml:space="preserve"> </w:t>
      </w:r>
      <w:r w:rsidRPr="00563E37">
        <w:rPr>
          <w:rFonts w:ascii="Arial" w:hAnsi="Arial" w:cs="Arial"/>
          <w:color w:val="000000"/>
          <w:sz w:val="22"/>
          <w:szCs w:val="22"/>
          <w:lang w:val="x-none" w:eastAsia="x-none"/>
        </w:rPr>
        <w:t xml:space="preserve">řízení na veřejnou zakázku s názvem </w:t>
      </w:r>
      <w:r w:rsidRPr="00563E37">
        <w:rPr>
          <w:rFonts w:ascii="Arial" w:hAnsi="Arial" w:cs="Arial"/>
          <w:i/>
          <w:color w:val="000000"/>
          <w:sz w:val="22"/>
          <w:szCs w:val="22"/>
          <w:lang w:eastAsia="x-none"/>
        </w:rPr>
        <w:t>„</w:t>
      </w:r>
      <w:r>
        <w:rPr>
          <w:rFonts w:ascii="Arial" w:hAnsi="Arial" w:cs="Arial"/>
          <w:i/>
          <w:color w:val="000000"/>
          <w:sz w:val="22"/>
          <w:szCs w:val="22"/>
          <w:lang w:eastAsia="x-none"/>
        </w:rPr>
        <w:t>Generální oprava tiskového stroje pro výrobu bankovek</w:t>
      </w:r>
      <w:r w:rsidRPr="00563E37">
        <w:rPr>
          <w:rFonts w:ascii="Arial" w:hAnsi="Arial" w:cs="Arial"/>
          <w:i/>
          <w:color w:val="000000"/>
          <w:sz w:val="22"/>
          <w:szCs w:val="22"/>
          <w:lang w:val="x-none" w:eastAsia="x-none"/>
        </w:rPr>
        <w:t>“</w:t>
      </w:r>
      <w:r w:rsidRPr="00563E37">
        <w:rPr>
          <w:rFonts w:ascii="Arial" w:hAnsi="Arial" w:cs="Arial"/>
          <w:color w:val="000000"/>
          <w:sz w:val="22"/>
          <w:szCs w:val="22"/>
          <w:lang w:eastAsia="x-none"/>
        </w:rPr>
        <w:t xml:space="preserve">, </w:t>
      </w:r>
      <w:r w:rsidRPr="00563E37">
        <w:rPr>
          <w:rFonts w:ascii="Arial" w:hAnsi="Arial" w:cs="Arial"/>
          <w:color w:val="000000"/>
          <w:sz w:val="22"/>
          <w:szCs w:val="22"/>
          <w:lang w:val="x-none" w:eastAsia="x-none"/>
        </w:rPr>
        <w:t xml:space="preserve">k účelu daného </w:t>
      </w:r>
      <w:r w:rsidR="006F4FFE">
        <w:rPr>
          <w:rFonts w:ascii="Arial" w:hAnsi="Arial" w:cs="Arial"/>
          <w:color w:val="000000"/>
          <w:sz w:val="22"/>
          <w:szCs w:val="22"/>
          <w:lang w:eastAsia="x-none"/>
        </w:rPr>
        <w:t>Z</w:t>
      </w:r>
      <w:proofErr w:type="spellStart"/>
      <w:r w:rsidR="006F4FFE" w:rsidRPr="00563E37">
        <w:rPr>
          <w:rFonts w:ascii="Arial" w:hAnsi="Arial" w:cs="Arial"/>
          <w:color w:val="000000"/>
          <w:sz w:val="22"/>
          <w:szCs w:val="22"/>
          <w:lang w:val="x-none" w:eastAsia="x-none"/>
        </w:rPr>
        <w:t>adávacího</w:t>
      </w:r>
      <w:proofErr w:type="spellEnd"/>
      <w:r w:rsidR="006F4FFE" w:rsidRPr="00563E37">
        <w:rPr>
          <w:rFonts w:ascii="Arial" w:hAnsi="Arial" w:cs="Arial"/>
          <w:color w:val="000000"/>
          <w:sz w:val="22"/>
          <w:szCs w:val="22"/>
          <w:lang w:val="x-none" w:eastAsia="x-none"/>
        </w:rPr>
        <w:t xml:space="preserve"> </w:t>
      </w:r>
      <w:r w:rsidRPr="00563E37">
        <w:rPr>
          <w:rFonts w:ascii="Arial" w:hAnsi="Arial" w:cs="Arial"/>
          <w:color w:val="000000"/>
          <w:sz w:val="22"/>
          <w:szCs w:val="22"/>
          <w:lang w:val="x-none" w:eastAsia="x-none"/>
        </w:rPr>
        <w:t xml:space="preserve">řízení a dalším úkonům </w:t>
      </w:r>
      <w:r w:rsidRPr="00563E37">
        <w:rPr>
          <w:rFonts w:ascii="Arial" w:hAnsi="Arial" w:cs="Arial"/>
          <w:color w:val="000000"/>
          <w:sz w:val="22"/>
          <w:szCs w:val="22"/>
          <w:lang w:eastAsia="x-none"/>
        </w:rPr>
        <w:t>s</w:t>
      </w:r>
      <w:r w:rsidRPr="00563E37">
        <w:rPr>
          <w:rFonts w:ascii="Arial" w:hAnsi="Arial" w:cs="Arial"/>
          <w:color w:val="000000"/>
          <w:sz w:val="22"/>
          <w:szCs w:val="22"/>
          <w:lang w:val="x-none" w:eastAsia="x-none"/>
        </w:rPr>
        <w:t xml:space="preserve">mluvních stran učiněným v průběhu </w:t>
      </w:r>
      <w:r w:rsidR="006F4FFE">
        <w:rPr>
          <w:rFonts w:ascii="Arial" w:hAnsi="Arial" w:cs="Arial"/>
          <w:color w:val="000000"/>
          <w:sz w:val="22"/>
          <w:szCs w:val="22"/>
          <w:lang w:eastAsia="x-none"/>
        </w:rPr>
        <w:t>Z</w:t>
      </w:r>
      <w:proofErr w:type="spellStart"/>
      <w:r w:rsidR="006F4FFE" w:rsidRPr="00563E37">
        <w:rPr>
          <w:rFonts w:ascii="Arial" w:hAnsi="Arial" w:cs="Arial"/>
          <w:color w:val="000000"/>
          <w:sz w:val="22"/>
          <w:szCs w:val="22"/>
          <w:lang w:val="x-none" w:eastAsia="x-none"/>
        </w:rPr>
        <w:t>adávacího</w:t>
      </w:r>
      <w:proofErr w:type="spellEnd"/>
      <w:r w:rsidR="006F4FFE" w:rsidRPr="00563E37">
        <w:rPr>
          <w:rFonts w:ascii="Arial" w:hAnsi="Arial" w:cs="Arial"/>
          <w:color w:val="000000"/>
          <w:sz w:val="22"/>
          <w:szCs w:val="22"/>
          <w:lang w:val="x-none" w:eastAsia="x-none"/>
        </w:rPr>
        <w:t xml:space="preserve"> </w:t>
      </w:r>
      <w:r w:rsidRPr="00563E37">
        <w:rPr>
          <w:rFonts w:ascii="Arial" w:hAnsi="Arial" w:cs="Arial"/>
          <w:color w:val="000000"/>
          <w:sz w:val="22"/>
          <w:szCs w:val="22"/>
          <w:lang w:val="x-none" w:eastAsia="x-none"/>
        </w:rPr>
        <w:t xml:space="preserve">řízení, jako k relevantnímu jednání </w:t>
      </w:r>
      <w:r w:rsidRPr="00563E37">
        <w:rPr>
          <w:rFonts w:ascii="Arial" w:hAnsi="Arial" w:cs="Arial"/>
          <w:color w:val="000000"/>
          <w:sz w:val="22"/>
          <w:szCs w:val="22"/>
          <w:lang w:eastAsia="x-none"/>
        </w:rPr>
        <w:t>s</w:t>
      </w:r>
      <w:r w:rsidRPr="00563E37">
        <w:rPr>
          <w:rFonts w:ascii="Arial" w:hAnsi="Arial" w:cs="Arial"/>
          <w:color w:val="000000"/>
          <w:sz w:val="22"/>
          <w:szCs w:val="22"/>
          <w:lang w:val="x-none" w:eastAsia="x-none"/>
        </w:rPr>
        <w:t>mluvních stran o obsahu této smlouvy před jejím uzavřením. Ustanovení právních předpisů o výkladu právních jednání tím nejsou nijak dotčena.</w:t>
      </w:r>
    </w:p>
    <w:p w14:paraId="27CEE116" w14:textId="37C96246" w:rsidR="00374165" w:rsidRPr="00374165" w:rsidRDefault="00374165" w:rsidP="00374165">
      <w:pPr>
        <w:pStyle w:val="Odstavecseseznamem"/>
        <w:numPr>
          <w:ilvl w:val="0"/>
          <w:numId w:val="30"/>
        </w:numPr>
        <w:ind w:left="426" w:hanging="426"/>
        <w:jc w:val="both"/>
        <w:rPr>
          <w:rFonts w:ascii="Arial" w:hAnsi="Arial" w:cs="Arial"/>
          <w:color w:val="000000"/>
          <w:sz w:val="22"/>
          <w:szCs w:val="22"/>
          <w:lang w:val="x-none" w:eastAsia="x-none"/>
        </w:rPr>
      </w:pPr>
      <w:r w:rsidRPr="00374165">
        <w:rPr>
          <w:rFonts w:ascii="Arial" w:hAnsi="Arial" w:cs="Arial"/>
          <w:color w:val="000000"/>
          <w:sz w:val="22"/>
          <w:szCs w:val="22"/>
          <w:lang w:val="x-none" w:eastAsia="x-none"/>
        </w:rPr>
        <w:t xml:space="preserve">Podkladem pro uzavření této smlouvy je nabídka </w:t>
      </w:r>
      <w:r>
        <w:rPr>
          <w:rFonts w:ascii="Arial" w:hAnsi="Arial" w:cs="Arial"/>
          <w:color w:val="000000"/>
          <w:sz w:val="22"/>
          <w:szCs w:val="22"/>
          <w:lang w:eastAsia="x-none"/>
        </w:rPr>
        <w:t>zhotovitele</w:t>
      </w:r>
      <w:r w:rsidRPr="00374165">
        <w:rPr>
          <w:rFonts w:ascii="Arial" w:hAnsi="Arial" w:cs="Arial"/>
          <w:color w:val="000000"/>
          <w:sz w:val="22"/>
          <w:szCs w:val="22"/>
          <w:lang w:val="x-none" w:eastAsia="x-none"/>
        </w:rPr>
        <w:t xml:space="preserve"> ze dne</w:t>
      </w:r>
      <w:r w:rsidRPr="00374165">
        <w:rPr>
          <w:rFonts w:ascii="Arial" w:hAnsi="Arial" w:cs="Arial"/>
          <w:b/>
          <w:color w:val="000000"/>
          <w:sz w:val="22"/>
          <w:szCs w:val="22"/>
          <w:lang w:val="x-none" w:eastAsia="x-none"/>
        </w:rPr>
        <w:t xml:space="preserve"> </w:t>
      </w:r>
      <w:r w:rsidRPr="00374165">
        <w:rPr>
          <w:rFonts w:ascii="Arial" w:hAnsi="Arial" w:cs="Arial"/>
          <w:b/>
          <w:color w:val="000000"/>
          <w:sz w:val="22"/>
          <w:szCs w:val="22"/>
          <w:highlight w:val="yellow"/>
          <w:lang w:val="x-none" w:eastAsia="x-none"/>
        </w:rPr>
        <w:t>[•]</w:t>
      </w:r>
      <w:r w:rsidRPr="00374165">
        <w:rPr>
          <w:rFonts w:ascii="Arial" w:hAnsi="Arial" w:cs="Arial"/>
          <w:color w:val="000000"/>
          <w:sz w:val="22"/>
          <w:szCs w:val="22"/>
          <w:lang w:val="x-none" w:eastAsia="x-none"/>
        </w:rPr>
        <w:t>, jejíž obsah je oběma smluvním stranám znám.</w:t>
      </w:r>
    </w:p>
    <w:p w14:paraId="13118616" w14:textId="3A30002D" w:rsidR="00563E37" w:rsidRPr="00460DD0" w:rsidRDefault="00563E37" w:rsidP="00374165">
      <w:pPr>
        <w:pStyle w:val="Odstavecseseznamem"/>
        <w:numPr>
          <w:ilvl w:val="0"/>
          <w:numId w:val="30"/>
        </w:numPr>
        <w:tabs>
          <w:tab w:val="num" w:pos="705"/>
        </w:tabs>
        <w:autoSpaceDE/>
        <w:autoSpaceDN/>
        <w:adjustRightInd/>
        <w:spacing w:before="120" w:after="120"/>
        <w:ind w:left="425" w:hanging="425"/>
        <w:jc w:val="both"/>
        <w:rPr>
          <w:rFonts w:ascii="Arial" w:hAnsi="Arial" w:cs="Arial"/>
          <w:color w:val="000000"/>
          <w:sz w:val="22"/>
          <w:szCs w:val="22"/>
          <w:lang w:val="x-none" w:eastAsia="x-none"/>
        </w:rPr>
      </w:pPr>
      <w:r w:rsidRPr="00563E37">
        <w:rPr>
          <w:rFonts w:ascii="Arial" w:hAnsi="Arial" w:cs="Arial"/>
          <w:color w:val="000000"/>
          <w:sz w:val="22"/>
          <w:szCs w:val="22"/>
          <w:lang w:eastAsia="x-none"/>
        </w:rPr>
        <w:t xml:space="preserve">Účelem této smlouvy je </w:t>
      </w:r>
      <w:r>
        <w:rPr>
          <w:rFonts w:ascii="Arial" w:hAnsi="Arial" w:cs="Arial"/>
          <w:color w:val="000000"/>
          <w:sz w:val="22"/>
          <w:szCs w:val="22"/>
          <w:lang w:eastAsia="x-none"/>
        </w:rPr>
        <w:t>generální oprava tiskového stroje pro výrobu bankovek.</w:t>
      </w:r>
    </w:p>
    <w:p w14:paraId="5E8383BB" w14:textId="43346972" w:rsidR="00460DD0" w:rsidRPr="00374165" w:rsidRDefault="00460DD0" w:rsidP="00374165">
      <w:pPr>
        <w:pStyle w:val="Odstavecseseznamem"/>
        <w:numPr>
          <w:ilvl w:val="0"/>
          <w:numId w:val="30"/>
        </w:numPr>
        <w:tabs>
          <w:tab w:val="num" w:pos="705"/>
        </w:tabs>
        <w:autoSpaceDE/>
        <w:autoSpaceDN/>
        <w:adjustRightInd/>
        <w:spacing w:before="120" w:after="120"/>
        <w:ind w:left="425" w:hanging="425"/>
        <w:jc w:val="both"/>
        <w:rPr>
          <w:rFonts w:ascii="Arial" w:hAnsi="Arial" w:cs="Arial"/>
          <w:color w:val="000000"/>
          <w:sz w:val="22"/>
          <w:szCs w:val="22"/>
          <w:lang w:val="x-none" w:eastAsia="x-none"/>
        </w:rPr>
      </w:pPr>
      <w:r w:rsidRPr="00460DD0">
        <w:rPr>
          <w:rFonts w:ascii="Arial" w:hAnsi="Arial" w:cs="Arial"/>
          <w:color w:val="000000"/>
          <w:sz w:val="22"/>
          <w:szCs w:val="22"/>
          <w:lang w:val="x-none" w:eastAsia="x-none"/>
        </w:rPr>
        <w:t xml:space="preserve">K uzavření této smlouvy dala </w:t>
      </w:r>
      <w:r>
        <w:rPr>
          <w:rFonts w:ascii="Arial" w:hAnsi="Arial" w:cs="Arial"/>
          <w:color w:val="000000"/>
          <w:sz w:val="22"/>
          <w:szCs w:val="22"/>
          <w:lang w:eastAsia="x-none"/>
        </w:rPr>
        <w:t xml:space="preserve">dne </w:t>
      </w:r>
      <w:r w:rsidRPr="00476A5E">
        <w:rPr>
          <w:rFonts w:ascii="Arial" w:hAnsi="Arial" w:cs="Arial"/>
          <w:bCs/>
          <w:color w:val="000000"/>
          <w:sz w:val="22"/>
          <w:szCs w:val="22"/>
        </w:rPr>
        <w:t xml:space="preserve"> </w:t>
      </w:r>
      <w:r w:rsidRPr="009047AC">
        <w:rPr>
          <w:rFonts w:ascii="Arial" w:hAnsi="Arial" w:cs="Arial"/>
          <w:bCs/>
          <w:color w:val="000000"/>
          <w:sz w:val="22"/>
          <w:szCs w:val="22"/>
          <w:highlight w:val="green"/>
        </w:rPr>
        <w:t>………….</w:t>
      </w:r>
      <w:r>
        <w:rPr>
          <w:rFonts w:ascii="Arial" w:hAnsi="Arial" w:cs="Arial"/>
          <w:color w:val="000000"/>
          <w:sz w:val="22"/>
          <w:szCs w:val="22"/>
          <w:lang w:eastAsia="x-none"/>
        </w:rPr>
        <w:t xml:space="preserve">  </w:t>
      </w:r>
      <w:r w:rsidRPr="00460DD0">
        <w:rPr>
          <w:rFonts w:ascii="Arial" w:hAnsi="Arial" w:cs="Arial"/>
          <w:b/>
          <w:color w:val="000000"/>
          <w:sz w:val="22"/>
          <w:szCs w:val="22"/>
          <w:highlight w:val="green"/>
          <w:lang w:val="x-none" w:eastAsia="x-none"/>
        </w:rPr>
        <w:t>[</w:t>
      </w:r>
      <w:r>
        <w:rPr>
          <w:rFonts w:ascii="Arial" w:hAnsi="Arial" w:cs="Arial"/>
          <w:b/>
          <w:color w:val="000000"/>
          <w:sz w:val="22"/>
          <w:szCs w:val="22"/>
          <w:highlight w:val="green"/>
          <w:lang w:eastAsia="x-none"/>
        </w:rPr>
        <w:t>bude doplněno zadavatelem před podpisem smlouvy</w:t>
      </w:r>
      <w:r w:rsidRPr="00460DD0">
        <w:rPr>
          <w:rFonts w:ascii="Arial" w:hAnsi="Arial" w:cs="Arial"/>
          <w:b/>
          <w:color w:val="000000"/>
          <w:sz w:val="22"/>
          <w:szCs w:val="22"/>
          <w:highlight w:val="green"/>
          <w:lang w:val="x-none" w:eastAsia="x-none"/>
        </w:rPr>
        <w:t>]</w:t>
      </w:r>
      <w:r>
        <w:rPr>
          <w:rFonts w:ascii="Arial" w:hAnsi="Arial" w:cs="Arial"/>
          <w:b/>
          <w:color w:val="000000"/>
          <w:sz w:val="22"/>
          <w:szCs w:val="22"/>
          <w:lang w:eastAsia="x-none"/>
        </w:rPr>
        <w:t xml:space="preserve"> </w:t>
      </w:r>
      <w:r w:rsidRPr="00460DD0">
        <w:rPr>
          <w:rFonts w:ascii="Arial" w:hAnsi="Arial" w:cs="Arial"/>
          <w:color w:val="000000"/>
          <w:sz w:val="22"/>
          <w:szCs w:val="22"/>
          <w:lang w:val="x-none" w:eastAsia="x-none"/>
        </w:rPr>
        <w:t>souhlas dozorčí rada objednatele ve smyslu čl. VIII odst. 1 Statutu STÁTNÍ TISKÁRNY CENIN, státního podniku ze dne 24. 1. 2020, Č. j.: MF-1027/2020/4802-5.</w:t>
      </w:r>
    </w:p>
    <w:p w14:paraId="77EDCC1D" w14:textId="77777777" w:rsidR="00BD3E6B" w:rsidRPr="00563E37" w:rsidRDefault="00BD3E6B" w:rsidP="00374165">
      <w:pPr>
        <w:pStyle w:val="Odstavecseseznamem"/>
        <w:autoSpaceDE/>
        <w:autoSpaceDN/>
        <w:adjustRightInd/>
        <w:spacing w:after="120"/>
        <w:ind w:left="426"/>
        <w:jc w:val="both"/>
        <w:rPr>
          <w:rFonts w:ascii="Arial" w:hAnsi="Arial" w:cs="Arial"/>
          <w:color w:val="000000"/>
          <w:sz w:val="22"/>
          <w:szCs w:val="22"/>
          <w:lang w:val="x-none" w:eastAsia="x-none"/>
        </w:rPr>
      </w:pPr>
    </w:p>
    <w:p w14:paraId="338F79B9" w14:textId="77777777" w:rsidR="000E3EB4" w:rsidRPr="006747C1" w:rsidRDefault="000E3EB4" w:rsidP="003466EC">
      <w:pPr>
        <w:widowControl/>
        <w:jc w:val="center"/>
        <w:rPr>
          <w:rFonts w:ascii="Arial" w:eastAsia="Calibri" w:hAnsi="Arial" w:cs="Arial"/>
          <w:b/>
          <w:noProof/>
          <w:lang w:eastAsia="en-US"/>
        </w:rPr>
      </w:pPr>
      <w:r>
        <w:rPr>
          <w:rFonts w:ascii="Arial" w:eastAsia="Calibri" w:hAnsi="Arial" w:cs="Arial"/>
          <w:b/>
          <w:noProof/>
          <w:lang w:eastAsia="en-US"/>
        </w:rPr>
        <w:t>II.</w:t>
      </w:r>
    </w:p>
    <w:p w14:paraId="223D777D" w14:textId="77777777" w:rsidR="000E3EB4" w:rsidRPr="00B1381F" w:rsidRDefault="000E3EB4" w:rsidP="00D445B8">
      <w:pPr>
        <w:spacing w:after="120"/>
        <w:jc w:val="center"/>
        <w:rPr>
          <w:rFonts w:ascii="Arial" w:hAnsi="Arial" w:cs="Arial"/>
          <w:b/>
          <w:bCs/>
          <w:color w:val="000000"/>
          <w:sz w:val="22"/>
          <w:szCs w:val="22"/>
        </w:rPr>
      </w:pPr>
      <w:r w:rsidRPr="00B1381F">
        <w:rPr>
          <w:rFonts w:ascii="Arial" w:eastAsia="Calibri" w:hAnsi="Arial" w:cs="Arial"/>
          <w:b/>
          <w:noProof/>
          <w:sz w:val="22"/>
          <w:szCs w:val="22"/>
          <w:lang w:eastAsia="en-US"/>
        </w:rPr>
        <w:t>PŘEDMĚT SMLOUVY</w:t>
      </w:r>
    </w:p>
    <w:p w14:paraId="2B1DC29D" w14:textId="78997C69" w:rsidR="000E3EB4" w:rsidRDefault="000E3EB4" w:rsidP="000E3EB4">
      <w:pPr>
        <w:widowControl/>
        <w:numPr>
          <w:ilvl w:val="0"/>
          <w:numId w:val="2"/>
        </w:numPr>
        <w:autoSpaceDE/>
        <w:autoSpaceDN/>
        <w:adjustRightInd/>
        <w:ind w:left="426" w:hanging="426"/>
        <w:jc w:val="both"/>
        <w:rPr>
          <w:rFonts w:ascii="Arial" w:hAnsi="Arial"/>
          <w:sz w:val="22"/>
          <w:szCs w:val="22"/>
        </w:rPr>
      </w:pPr>
      <w:r w:rsidRPr="00E247E1">
        <w:rPr>
          <w:rFonts w:ascii="Arial" w:hAnsi="Arial"/>
          <w:sz w:val="22"/>
          <w:szCs w:val="22"/>
        </w:rPr>
        <w:t xml:space="preserve">Předmětem </w:t>
      </w:r>
      <w:r>
        <w:rPr>
          <w:rFonts w:ascii="Arial" w:hAnsi="Arial"/>
          <w:sz w:val="22"/>
          <w:szCs w:val="22"/>
        </w:rPr>
        <w:t xml:space="preserve">této </w:t>
      </w:r>
      <w:r w:rsidRPr="00E247E1">
        <w:rPr>
          <w:rFonts w:ascii="Arial" w:hAnsi="Arial"/>
          <w:sz w:val="22"/>
          <w:szCs w:val="22"/>
        </w:rPr>
        <w:t xml:space="preserve">smlouvy je </w:t>
      </w:r>
      <w:r>
        <w:rPr>
          <w:rFonts w:ascii="Arial" w:hAnsi="Arial"/>
          <w:sz w:val="22"/>
          <w:szCs w:val="22"/>
        </w:rPr>
        <w:t xml:space="preserve">závazek zhotovitele provést </w:t>
      </w:r>
      <w:r w:rsidRPr="00B1381F">
        <w:rPr>
          <w:rFonts w:ascii="Arial" w:hAnsi="Arial"/>
          <w:b/>
          <w:sz w:val="22"/>
          <w:szCs w:val="22"/>
        </w:rPr>
        <w:t>generální opravu</w:t>
      </w:r>
      <w:r w:rsidRPr="00B5105E">
        <w:rPr>
          <w:rFonts w:ascii="Arial" w:hAnsi="Arial"/>
          <w:sz w:val="22"/>
          <w:szCs w:val="22"/>
        </w:rPr>
        <w:t xml:space="preserve"> </w:t>
      </w:r>
      <w:r w:rsidRPr="00827869">
        <w:rPr>
          <w:rFonts w:ascii="Arial" w:hAnsi="Arial"/>
          <w:sz w:val="22"/>
          <w:szCs w:val="22"/>
        </w:rPr>
        <w:t>(dále jen „</w:t>
      </w:r>
      <w:r w:rsidRPr="00FA47A0">
        <w:rPr>
          <w:rFonts w:ascii="Arial" w:hAnsi="Arial"/>
          <w:b/>
          <w:sz w:val="22"/>
          <w:szCs w:val="22"/>
        </w:rPr>
        <w:t>Dílo</w:t>
      </w:r>
      <w:r w:rsidRPr="00827869">
        <w:rPr>
          <w:rFonts w:ascii="Arial" w:hAnsi="Arial"/>
          <w:sz w:val="22"/>
          <w:szCs w:val="22"/>
        </w:rPr>
        <w:t>“)</w:t>
      </w:r>
      <w:r w:rsidRPr="00B5105E">
        <w:rPr>
          <w:rFonts w:ascii="Arial" w:hAnsi="Arial"/>
          <w:sz w:val="22"/>
          <w:szCs w:val="22"/>
        </w:rPr>
        <w:t xml:space="preserve"> </w:t>
      </w:r>
      <w:r w:rsidRPr="00B1381F">
        <w:rPr>
          <w:rFonts w:ascii="Arial" w:hAnsi="Arial"/>
          <w:b/>
          <w:sz w:val="22"/>
          <w:szCs w:val="22"/>
        </w:rPr>
        <w:t xml:space="preserve">tiskového stroje </w:t>
      </w:r>
      <w:r w:rsidR="00EC635E">
        <w:rPr>
          <w:rFonts w:ascii="Arial" w:hAnsi="Arial"/>
          <w:b/>
          <w:sz w:val="22"/>
          <w:szCs w:val="22"/>
        </w:rPr>
        <w:t>Intagliocolor8</w:t>
      </w:r>
      <w:r w:rsidRPr="00B1381F">
        <w:rPr>
          <w:rFonts w:ascii="Arial" w:hAnsi="Arial"/>
          <w:b/>
          <w:sz w:val="22"/>
          <w:szCs w:val="22"/>
        </w:rPr>
        <w:t>, v.</w:t>
      </w:r>
      <w:r w:rsidR="00FA47A0">
        <w:rPr>
          <w:rFonts w:ascii="Arial" w:hAnsi="Arial"/>
          <w:b/>
          <w:sz w:val="22"/>
          <w:szCs w:val="22"/>
        </w:rPr>
        <w:t xml:space="preserve"> </w:t>
      </w:r>
      <w:r w:rsidRPr="00B1381F">
        <w:rPr>
          <w:rFonts w:ascii="Arial" w:hAnsi="Arial"/>
          <w:b/>
          <w:sz w:val="22"/>
          <w:szCs w:val="22"/>
        </w:rPr>
        <w:t xml:space="preserve">č. </w:t>
      </w:r>
      <w:r w:rsidR="00EC635E">
        <w:rPr>
          <w:rFonts w:ascii="Arial" w:hAnsi="Arial"/>
          <w:b/>
          <w:sz w:val="22"/>
          <w:szCs w:val="22"/>
        </w:rPr>
        <w:t>633.035.01</w:t>
      </w:r>
      <w:r>
        <w:rPr>
          <w:rFonts w:ascii="Arial" w:hAnsi="Arial"/>
          <w:sz w:val="22"/>
          <w:szCs w:val="22"/>
        </w:rPr>
        <w:t xml:space="preserve"> (dále jen „</w:t>
      </w:r>
      <w:r w:rsidRPr="00FA47A0">
        <w:rPr>
          <w:rFonts w:ascii="Arial" w:hAnsi="Arial"/>
          <w:b/>
          <w:sz w:val="22"/>
          <w:szCs w:val="22"/>
        </w:rPr>
        <w:t>zařízení</w:t>
      </w:r>
      <w:r>
        <w:rPr>
          <w:rFonts w:ascii="Arial" w:hAnsi="Arial"/>
          <w:sz w:val="22"/>
          <w:szCs w:val="22"/>
        </w:rPr>
        <w:t>“)</w:t>
      </w:r>
      <w:r w:rsidRPr="00B5105E">
        <w:rPr>
          <w:rFonts w:ascii="Arial" w:hAnsi="Arial"/>
          <w:sz w:val="22"/>
          <w:szCs w:val="22"/>
        </w:rPr>
        <w:t xml:space="preserve"> v sídle objednatele</w:t>
      </w:r>
      <w:r w:rsidR="006378EE">
        <w:rPr>
          <w:rFonts w:ascii="Arial" w:hAnsi="Arial"/>
          <w:sz w:val="22"/>
          <w:szCs w:val="22"/>
        </w:rPr>
        <w:t xml:space="preserve"> </w:t>
      </w:r>
      <w:r w:rsidRPr="00B5105E">
        <w:rPr>
          <w:rFonts w:ascii="Arial" w:hAnsi="Arial"/>
          <w:sz w:val="22"/>
          <w:szCs w:val="22"/>
        </w:rPr>
        <w:t>na adrese Růžová 943/6, 110 00, Praha 1</w:t>
      </w:r>
      <w:r w:rsidR="00AB1DBA">
        <w:rPr>
          <w:rFonts w:ascii="Arial" w:hAnsi="Arial"/>
          <w:sz w:val="22"/>
          <w:szCs w:val="22"/>
        </w:rPr>
        <w:t>,</w:t>
      </w:r>
      <w:r w:rsidR="006F4FFE">
        <w:rPr>
          <w:rFonts w:ascii="Arial" w:hAnsi="Arial"/>
          <w:sz w:val="22"/>
          <w:szCs w:val="22"/>
        </w:rPr>
        <w:t xml:space="preserve"> Česká republika</w:t>
      </w:r>
      <w:r w:rsidR="005E67F0">
        <w:rPr>
          <w:rFonts w:ascii="Arial" w:hAnsi="Arial"/>
          <w:sz w:val="22"/>
          <w:szCs w:val="22"/>
        </w:rPr>
        <w:t>,</w:t>
      </w:r>
      <w:r w:rsidR="00AB1DBA">
        <w:rPr>
          <w:rFonts w:ascii="Arial" w:hAnsi="Arial"/>
          <w:sz w:val="22"/>
          <w:szCs w:val="22"/>
        </w:rPr>
        <w:t xml:space="preserve"> </w:t>
      </w:r>
      <w:r w:rsidR="00B1381F">
        <w:rPr>
          <w:rFonts w:ascii="Arial" w:hAnsi="Arial"/>
          <w:sz w:val="22"/>
          <w:szCs w:val="22"/>
        </w:rPr>
        <w:t xml:space="preserve">a to </w:t>
      </w:r>
      <w:r w:rsidR="00AB1DBA">
        <w:rPr>
          <w:rFonts w:ascii="Arial" w:hAnsi="Arial"/>
          <w:sz w:val="22"/>
          <w:szCs w:val="22"/>
        </w:rPr>
        <w:t>dle</w:t>
      </w:r>
      <w:r w:rsidR="006F4FFE">
        <w:rPr>
          <w:rFonts w:ascii="Arial" w:hAnsi="Arial"/>
          <w:sz w:val="22"/>
          <w:szCs w:val="22"/>
        </w:rPr>
        <w:t xml:space="preserve"> </w:t>
      </w:r>
      <w:r w:rsidR="005167B5">
        <w:rPr>
          <w:rFonts w:ascii="Arial" w:hAnsi="Arial"/>
          <w:sz w:val="22"/>
          <w:szCs w:val="22"/>
        </w:rPr>
        <w:t>technické specifikace</w:t>
      </w:r>
      <w:r w:rsidR="00BD3E6B">
        <w:rPr>
          <w:rFonts w:ascii="Arial" w:hAnsi="Arial"/>
          <w:sz w:val="22"/>
          <w:szCs w:val="22"/>
        </w:rPr>
        <w:t xml:space="preserve">, která tvoří nedílnou součást této smlouvy jako </w:t>
      </w:r>
      <w:r w:rsidR="00797D8E">
        <w:rPr>
          <w:rFonts w:ascii="Arial" w:hAnsi="Arial"/>
          <w:sz w:val="22"/>
          <w:szCs w:val="22"/>
        </w:rPr>
        <w:t xml:space="preserve">Příloha č. </w:t>
      </w:r>
      <w:r w:rsidR="006F4FFE">
        <w:rPr>
          <w:rFonts w:ascii="Arial" w:hAnsi="Arial"/>
          <w:sz w:val="22"/>
          <w:szCs w:val="22"/>
        </w:rPr>
        <w:t>1</w:t>
      </w:r>
      <w:r w:rsidR="00B1381F">
        <w:rPr>
          <w:rFonts w:ascii="Arial" w:hAnsi="Arial"/>
          <w:sz w:val="22"/>
          <w:szCs w:val="22"/>
        </w:rPr>
        <w:t>.</w:t>
      </w:r>
      <w:r w:rsidR="00AB1DBA">
        <w:rPr>
          <w:rFonts w:ascii="Arial" w:hAnsi="Arial"/>
          <w:sz w:val="22"/>
          <w:szCs w:val="22"/>
        </w:rPr>
        <w:t xml:space="preserve"> </w:t>
      </w:r>
    </w:p>
    <w:p w14:paraId="2FBFD076" w14:textId="77777777" w:rsidR="000E3EB4" w:rsidRPr="00E247E1" w:rsidRDefault="000E3EB4" w:rsidP="000E3EB4">
      <w:pPr>
        <w:widowControl/>
        <w:autoSpaceDE/>
        <w:autoSpaceDN/>
        <w:adjustRightInd/>
        <w:ind w:left="357"/>
        <w:jc w:val="both"/>
        <w:rPr>
          <w:rFonts w:ascii="Arial" w:hAnsi="Arial"/>
          <w:sz w:val="22"/>
          <w:szCs w:val="22"/>
        </w:rPr>
      </w:pPr>
    </w:p>
    <w:p w14:paraId="6CAD0705" w14:textId="21D2A023" w:rsidR="000E3EB4" w:rsidRPr="00E247E1" w:rsidRDefault="00B1381F" w:rsidP="005167B5">
      <w:pPr>
        <w:widowControl/>
        <w:numPr>
          <w:ilvl w:val="0"/>
          <w:numId w:val="2"/>
        </w:numPr>
        <w:autoSpaceDE/>
        <w:autoSpaceDN/>
        <w:adjustRightInd/>
        <w:ind w:left="426" w:hanging="426"/>
        <w:jc w:val="both"/>
        <w:rPr>
          <w:rFonts w:ascii="Arial" w:hAnsi="Arial"/>
          <w:sz w:val="22"/>
          <w:szCs w:val="22"/>
        </w:rPr>
      </w:pPr>
      <w:r>
        <w:rPr>
          <w:rFonts w:ascii="Arial" w:hAnsi="Arial"/>
          <w:sz w:val="22"/>
          <w:szCs w:val="22"/>
        </w:rPr>
        <w:t xml:space="preserve">Součástí závazku </w:t>
      </w:r>
      <w:r w:rsidR="00934AAA">
        <w:rPr>
          <w:rFonts w:ascii="Arial" w:hAnsi="Arial"/>
          <w:sz w:val="22"/>
          <w:szCs w:val="22"/>
        </w:rPr>
        <w:t>zhotovitele</w:t>
      </w:r>
      <w:r>
        <w:rPr>
          <w:rFonts w:ascii="Arial" w:hAnsi="Arial"/>
          <w:sz w:val="22"/>
          <w:szCs w:val="22"/>
        </w:rPr>
        <w:t xml:space="preserve"> dle předchozího odstavce je</w:t>
      </w:r>
      <w:r w:rsidR="000E3EB4" w:rsidRPr="00E247E1">
        <w:rPr>
          <w:rFonts w:ascii="Arial" w:hAnsi="Arial"/>
          <w:sz w:val="22"/>
          <w:szCs w:val="22"/>
        </w:rPr>
        <w:t>:</w:t>
      </w:r>
    </w:p>
    <w:p w14:paraId="44F347F2" w14:textId="77777777" w:rsidR="000E3EB4" w:rsidRPr="00E247E1" w:rsidRDefault="000E3EB4" w:rsidP="000E3EB4">
      <w:pPr>
        <w:widowControl/>
        <w:numPr>
          <w:ilvl w:val="0"/>
          <w:numId w:val="1"/>
        </w:numPr>
        <w:autoSpaceDE/>
        <w:autoSpaceDN/>
        <w:adjustRightInd/>
        <w:spacing w:before="120"/>
        <w:ind w:left="714"/>
        <w:jc w:val="both"/>
        <w:rPr>
          <w:rFonts w:ascii="Arial" w:hAnsi="Arial"/>
          <w:sz w:val="22"/>
          <w:szCs w:val="22"/>
        </w:rPr>
      </w:pPr>
      <w:r w:rsidRPr="00E247E1">
        <w:rPr>
          <w:rFonts w:ascii="Arial" w:hAnsi="Arial"/>
          <w:sz w:val="22"/>
          <w:szCs w:val="22"/>
        </w:rPr>
        <w:t xml:space="preserve">doprava </w:t>
      </w:r>
      <w:r>
        <w:rPr>
          <w:rFonts w:ascii="Arial" w:hAnsi="Arial"/>
          <w:sz w:val="22"/>
          <w:szCs w:val="22"/>
        </w:rPr>
        <w:t xml:space="preserve">a pojištění </w:t>
      </w:r>
      <w:r w:rsidRPr="007D0B9F">
        <w:rPr>
          <w:rFonts w:ascii="Arial" w:hAnsi="Arial"/>
          <w:sz w:val="22"/>
          <w:szCs w:val="22"/>
        </w:rPr>
        <w:t>veškerých potřebných náhradních dílů</w:t>
      </w:r>
      <w:r>
        <w:rPr>
          <w:rFonts w:ascii="Arial" w:hAnsi="Arial"/>
          <w:sz w:val="22"/>
          <w:szCs w:val="22"/>
        </w:rPr>
        <w:t>, komponent</w:t>
      </w:r>
      <w:r w:rsidRPr="007D0B9F">
        <w:rPr>
          <w:rFonts w:ascii="Arial" w:hAnsi="Arial"/>
          <w:sz w:val="22"/>
          <w:szCs w:val="22"/>
        </w:rPr>
        <w:t xml:space="preserve"> a spotřebního materiálu</w:t>
      </w:r>
      <w:r w:rsidR="00AB258D">
        <w:rPr>
          <w:rFonts w:ascii="Arial" w:hAnsi="Arial"/>
          <w:sz w:val="22"/>
          <w:szCs w:val="22"/>
        </w:rPr>
        <w:t xml:space="preserve"> do sídla objednatele v souladu s podmínkou DAP </w:t>
      </w:r>
      <w:proofErr w:type="spellStart"/>
      <w:r w:rsidRPr="00E247E1">
        <w:rPr>
          <w:rFonts w:ascii="Arial" w:hAnsi="Arial"/>
          <w:sz w:val="22"/>
          <w:szCs w:val="22"/>
        </w:rPr>
        <w:t>Incoterms</w:t>
      </w:r>
      <w:proofErr w:type="spellEnd"/>
      <w:r w:rsidRPr="007D0B9F">
        <w:rPr>
          <w:rFonts w:ascii="Arial" w:hAnsi="Arial" w:cs="Arial"/>
          <w:sz w:val="22"/>
          <w:szCs w:val="22"/>
        </w:rPr>
        <w:t>®</w:t>
      </w:r>
      <w:r w:rsidRPr="00E247E1">
        <w:rPr>
          <w:rFonts w:ascii="Arial" w:hAnsi="Arial"/>
          <w:sz w:val="22"/>
          <w:szCs w:val="22"/>
        </w:rPr>
        <w:t xml:space="preserve"> 20</w:t>
      </w:r>
      <w:r w:rsidRPr="007D0B9F">
        <w:rPr>
          <w:rFonts w:ascii="Arial" w:hAnsi="Arial"/>
          <w:sz w:val="22"/>
          <w:szCs w:val="22"/>
        </w:rPr>
        <w:t>10</w:t>
      </w:r>
      <w:r w:rsidRPr="00E247E1">
        <w:rPr>
          <w:rFonts w:ascii="Arial" w:hAnsi="Arial"/>
          <w:sz w:val="22"/>
          <w:szCs w:val="22"/>
        </w:rPr>
        <w:t xml:space="preserve">, </w:t>
      </w:r>
    </w:p>
    <w:p w14:paraId="441BF5F1" w14:textId="77777777" w:rsidR="000E3EB4" w:rsidRPr="00714743" w:rsidRDefault="000E3EB4" w:rsidP="000E3EB4">
      <w:pPr>
        <w:widowControl/>
        <w:numPr>
          <w:ilvl w:val="0"/>
          <w:numId w:val="1"/>
        </w:numPr>
        <w:autoSpaceDE/>
        <w:autoSpaceDN/>
        <w:adjustRightInd/>
        <w:spacing w:before="120"/>
        <w:ind w:left="714"/>
        <w:jc w:val="both"/>
        <w:rPr>
          <w:rFonts w:ascii="Arial" w:hAnsi="Arial"/>
          <w:sz w:val="22"/>
          <w:szCs w:val="22"/>
        </w:rPr>
      </w:pPr>
      <w:r w:rsidRPr="00E247E1">
        <w:rPr>
          <w:rFonts w:ascii="Arial" w:hAnsi="Arial"/>
          <w:sz w:val="22"/>
          <w:szCs w:val="22"/>
        </w:rPr>
        <w:t>instalace</w:t>
      </w:r>
      <w:r w:rsidRPr="007D0B9F">
        <w:rPr>
          <w:rFonts w:ascii="Arial" w:hAnsi="Arial"/>
          <w:sz w:val="22"/>
          <w:szCs w:val="22"/>
        </w:rPr>
        <w:t>/výměna</w:t>
      </w:r>
      <w:r w:rsidRPr="00E247E1">
        <w:rPr>
          <w:rFonts w:ascii="Arial" w:hAnsi="Arial"/>
          <w:sz w:val="22"/>
          <w:szCs w:val="22"/>
        </w:rPr>
        <w:t xml:space="preserve"> </w:t>
      </w:r>
      <w:r w:rsidRPr="007D0B9F">
        <w:rPr>
          <w:rFonts w:ascii="Arial" w:hAnsi="Arial"/>
          <w:sz w:val="22"/>
          <w:szCs w:val="22"/>
        </w:rPr>
        <w:t>všech potřebných náhradních dílů</w:t>
      </w:r>
      <w:r>
        <w:rPr>
          <w:rFonts w:ascii="Arial" w:hAnsi="Arial"/>
          <w:sz w:val="22"/>
          <w:szCs w:val="22"/>
        </w:rPr>
        <w:t>, komponent</w:t>
      </w:r>
      <w:r w:rsidRPr="007D0B9F">
        <w:rPr>
          <w:rFonts w:ascii="Arial" w:hAnsi="Arial"/>
          <w:sz w:val="22"/>
          <w:szCs w:val="22"/>
        </w:rPr>
        <w:t xml:space="preserve"> a spotřebního materiálu</w:t>
      </w:r>
      <w:r w:rsidRPr="00E247E1">
        <w:rPr>
          <w:rFonts w:ascii="Arial" w:hAnsi="Arial"/>
          <w:sz w:val="22"/>
          <w:szCs w:val="22"/>
        </w:rPr>
        <w:t xml:space="preserve"> do </w:t>
      </w:r>
      <w:r>
        <w:rPr>
          <w:rFonts w:ascii="Arial" w:hAnsi="Arial"/>
          <w:sz w:val="22"/>
          <w:szCs w:val="22"/>
        </w:rPr>
        <w:t>zařízení</w:t>
      </w:r>
      <w:r w:rsidRPr="00E247E1">
        <w:rPr>
          <w:rFonts w:ascii="Arial" w:hAnsi="Arial"/>
          <w:sz w:val="22"/>
          <w:szCs w:val="22"/>
        </w:rPr>
        <w:t xml:space="preserve"> a </w:t>
      </w:r>
      <w:r w:rsidRPr="00714743">
        <w:rPr>
          <w:rFonts w:ascii="Arial" w:hAnsi="Arial"/>
          <w:sz w:val="22"/>
          <w:szCs w:val="22"/>
        </w:rPr>
        <w:t xml:space="preserve">uvedení </w:t>
      </w:r>
      <w:r>
        <w:rPr>
          <w:rFonts w:ascii="Arial" w:hAnsi="Arial"/>
          <w:sz w:val="22"/>
          <w:szCs w:val="22"/>
        </w:rPr>
        <w:t>zařízení</w:t>
      </w:r>
      <w:r w:rsidRPr="00714743">
        <w:rPr>
          <w:rFonts w:ascii="Arial" w:hAnsi="Arial"/>
          <w:sz w:val="22"/>
          <w:szCs w:val="22"/>
        </w:rPr>
        <w:t xml:space="preserve"> do provozu techniky zhotovitele</w:t>
      </w:r>
      <w:r>
        <w:rPr>
          <w:rFonts w:ascii="Arial" w:hAnsi="Arial"/>
          <w:sz w:val="22"/>
          <w:szCs w:val="22"/>
        </w:rPr>
        <w:t>,</w:t>
      </w:r>
    </w:p>
    <w:p w14:paraId="7FB6EF05" w14:textId="77777777" w:rsidR="000E3EB4" w:rsidRDefault="000E3EB4" w:rsidP="000E3EB4">
      <w:pPr>
        <w:widowControl/>
        <w:numPr>
          <w:ilvl w:val="0"/>
          <w:numId w:val="1"/>
        </w:numPr>
        <w:autoSpaceDE/>
        <w:autoSpaceDN/>
        <w:adjustRightInd/>
        <w:spacing w:before="120"/>
        <w:ind w:left="714"/>
        <w:jc w:val="both"/>
        <w:rPr>
          <w:rFonts w:ascii="Arial" w:hAnsi="Arial"/>
          <w:sz w:val="22"/>
          <w:szCs w:val="22"/>
        </w:rPr>
      </w:pPr>
      <w:r w:rsidRPr="007D0B9F">
        <w:rPr>
          <w:rFonts w:ascii="Arial" w:hAnsi="Arial"/>
          <w:sz w:val="22"/>
          <w:szCs w:val="22"/>
        </w:rPr>
        <w:t xml:space="preserve">oprava všech závad a poruch na zařízení, zjištěných při </w:t>
      </w:r>
      <w:r>
        <w:rPr>
          <w:rFonts w:ascii="Arial" w:hAnsi="Arial"/>
          <w:sz w:val="22"/>
          <w:szCs w:val="22"/>
        </w:rPr>
        <w:t>spuštění zařízení po provedené generální opravě,</w:t>
      </w:r>
    </w:p>
    <w:p w14:paraId="27FC962B" w14:textId="07B97533" w:rsidR="000E3EB4" w:rsidRPr="00827869" w:rsidRDefault="000E3EB4" w:rsidP="000E3EB4">
      <w:pPr>
        <w:widowControl/>
        <w:numPr>
          <w:ilvl w:val="0"/>
          <w:numId w:val="1"/>
        </w:numPr>
        <w:autoSpaceDE/>
        <w:autoSpaceDN/>
        <w:adjustRightInd/>
        <w:spacing w:before="120"/>
        <w:ind w:left="714"/>
        <w:jc w:val="both"/>
        <w:rPr>
          <w:rFonts w:ascii="Arial" w:hAnsi="Arial"/>
          <w:sz w:val="22"/>
          <w:szCs w:val="22"/>
        </w:rPr>
      </w:pPr>
      <w:r>
        <w:rPr>
          <w:rFonts w:ascii="Arial" w:hAnsi="Arial"/>
          <w:sz w:val="22"/>
          <w:szCs w:val="22"/>
        </w:rPr>
        <w:t>školení obsluhy a údržby zařízení</w:t>
      </w:r>
      <w:r w:rsidR="00374165">
        <w:rPr>
          <w:rFonts w:ascii="Arial" w:hAnsi="Arial"/>
          <w:sz w:val="22"/>
          <w:szCs w:val="22"/>
        </w:rPr>
        <w:t xml:space="preserve"> v rozsahu dle Přílohy č. 4, která tvoří nedílnou součást této smlouvy</w:t>
      </w:r>
      <w:r w:rsidR="003B4343">
        <w:rPr>
          <w:rFonts w:ascii="Arial" w:hAnsi="Arial"/>
          <w:sz w:val="22"/>
          <w:szCs w:val="22"/>
        </w:rPr>
        <w:t xml:space="preserve"> (dále jen „</w:t>
      </w:r>
      <w:r w:rsidR="003B4343" w:rsidRPr="00FA47A0">
        <w:rPr>
          <w:rFonts w:ascii="Arial" w:hAnsi="Arial"/>
          <w:b/>
          <w:sz w:val="22"/>
          <w:szCs w:val="22"/>
        </w:rPr>
        <w:t>školení obsluhy</w:t>
      </w:r>
      <w:r w:rsidR="003B4343">
        <w:rPr>
          <w:rFonts w:ascii="Arial" w:hAnsi="Arial"/>
          <w:sz w:val="22"/>
          <w:szCs w:val="22"/>
        </w:rPr>
        <w:t>“)</w:t>
      </w:r>
      <w:r>
        <w:rPr>
          <w:rFonts w:ascii="Arial" w:hAnsi="Arial"/>
          <w:sz w:val="22"/>
          <w:szCs w:val="22"/>
        </w:rPr>
        <w:t>,</w:t>
      </w:r>
    </w:p>
    <w:p w14:paraId="2019B322" w14:textId="1F023C21" w:rsidR="000E3EB4" w:rsidRDefault="00436C11" w:rsidP="000E3EB4">
      <w:pPr>
        <w:widowControl/>
        <w:numPr>
          <w:ilvl w:val="0"/>
          <w:numId w:val="1"/>
        </w:numPr>
        <w:autoSpaceDE/>
        <w:autoSpaceDN/>
        <w:adjustRightInd/>
        <w:spacing w:before="120"/>
        <w:ind w:left="714"/>
        <w:jc w:val="both"/>
        <w:rPr>
          <w:rFonts w:ascii="Arial" w:hAnsi="Arial"/>
          <w:sz w:val="22"/>
          <w:szCs w:val="22"/>
        </w:rPr>
      </w:pPr>
      <w:r>
        <w:rPr>
          <w:rFonts w:ascii="Arial" w:hAnsi="Arial"/>
          <w:sz w:val="22"/>
          <w:szCs w:val="22"/>
        </w:rPr>
        <w:t xml:space="preserve">tiskový </w:t>
      </w:r>
      <w:r w:rsidR="000E3EB4">
        <w:rPr>
          <w:rFonts w:ascii="Arial" w:hAnsi="Arial"/>
          <w:sz w:val="22"/>
          <w:szCs w:val="22"/>
        </w:rPr>
        <w:t xml:space="preserve">test zařízení </w:t>
      </w:r>
      <w:r>
        <w:rPr>
          <w:rFonts w:ascii="Arial" w:hAnsi="Arial"/>
          <w:sz w:val="22"/>
          <w:szCs w:val="22"/>
        </w:rPr>
        <w:t xml:space="preserve">před a </w:t>
      </w:r>
      <w:r w:rsidR="000E3EB4">
        <w:rPr>
          <w:rFonts w:ascii="Arial" w:hAnsi="Arial"/>
          <w:sz w:val="22"/>
          <w:szCs w:val="22"/>
        </w:rPr>
        <w:t>po celkovém ukončení generální opravy zařízení</w:t>
      </w:r>
      <w:r w:rsidR="006F4FFE">
        <w:rPr>
          <w:rFonts w:ascii="Arial" w:hAnsi="Arial"/>
          <w:sz w:val="22"/>
          <w:szCs w:val="22"/>
        </w:rPr>
        <w:t xml:space="preserve"> v rozsahu dle Přílohy č. 4 této smlouvy</w:t>
      </w:r>
      <w:r w:rsidR="000E3EB4">
        <w:rPr>
          <w:rFonts w:ascii="Arial" w:hAnsi="Arial"/>
          <w:sz w:val="22"/>
          <w:szCs w:val="22"/>
        </w:rPr>
        <w:t>,</w:t>
      </w:r>
    </w:p>
    <w:p w14:paraId="14F9EC15" w14:textId="38B053C0" w:rsidR="00B1381F" w:rsidRPr="00B1381F" w:rsidRDefault="000E3EB4" w:rsidP="00B1381F">
      <w:pPr>
        <w:widowControl/>
        <w:numPr>
          <w:ilvl w:val="0"/>
          <w:numId w:val="1"/>
        </w:numPr>
        <w:autoSpaceDE/>
        <w:autoSpaceDN/>
        <w:adjustRightInd/>
        <w:spacing w:before="120"/>
        <w:ind w:left="714"/>
        <w:jc w:val="both"/>
        <w:rPr>
          <w:rFonts w:ascii="Arial" w:hAnsi="Arial"/>
          <w:sz w:val="22"/>
          <w:szCs w:val="22"/>
        </w:rPr>
      </w:pPr>
      <w:r>
        <w:rPr>
          <w:rFonts w:ascii="Arial" w:hAnsi="Arial"/>
          <w:sz w:val="22"/>
          <w:szCs w:val="22"/>
        </w:rPr>
        <w:t xml:space="preserve">aktualizaci stávající technické dokumentace a výkresů zařízení ve dvou výtiscích v anglickém jazyce a také v elektronické verzi na </w:t>
      </w:r>
      <w:r w:rsidR="004C2EA0">
        <w:rPr>
          <w:rFonts w:ascii="Arial" w:hAnsi="Arial"/>
          <w:sz w:val="22"/>
          <w:szCs w:val="22"/>
        </w:rPr>
        <w:t xml:space="preserve">USB </w:t>
      </w:r>
      <w:proofErr w:type="spellStart"/>
      <w:r w:rsidR="004C2EA0">
        <w:rPr>
          <w:rFonts w:ascii="Arial" w:hAnsi="Arial"/>
          <w:sz w:val="22"/>
          <w:szCs w:val="22"/>
        </w:rPr>
        <w:t>Flash</w:t>
      </w:r>
      <w:proofErr w:type="spellEnd"/>
      <w:r w:rsidR="004C2EA0">
        <w:rPr>
          <w:rFonts w:ascii="Arial" w:hAnsi="Arial"/>
          <w:sz w:val="22"/>
          <w:szCs w:val="22"/>
        </w:rPr>
        <w:t xml:space="preserve"> disku</w:t>
      </w:r>
      <w:r>
        <w:rPr>
          <w:rFonts w:ascii="Arial" w:hAnsi="Arial"/>
          <w:sz w:val="22"/>
          <w:szCs w:val="22"/>
        </w:rPr>
        <w:t>.</w:t>
      </w:r>
      <w:r w:rsidRPr="00E247E1">
        <w:rPr>
          <w:rFonts w:ascii="Arial" w:hAnsi="Arial"/>
          <w:sz w:val="22"/>
          <w:szCs w:val="22"/>
        </w:rPr>
        <w:t xml:space="preserve"> </w:t>
      </w:r>
    </w:p>
    <w:p w14:paraId="32BF1CBF" w14:textId="7906B4CC" w:rsidR="00511AF9" w:rsidRDefault="00B1381F" w:rsidP="00B1381F">
      <w:pPr>
        <w:widowControl/>
        <w:autoSpaceDE/>
        <w:autoSpaceDN/>
        <w:adjustRightInd/>
        <w:spacing w:before="120"/>
        <w:ind w:left="354" w:hanging="354"/>
        <w:jc w:val="both"/>
        <w:rPr>
          <w:rFonts w:ascii="Arial" w:hAnsi="Arial"/>
          <w:sz w:val="22"/>
          <w:szCs w:val="22"/>
        </w:rPr>
      </w:pPr>
      <w:r>
        <w:rPr>
          <w:rFonts w:ascii="Arial" w:hAnsi="Arial"/>
          <w:sz w:val="22"/>
          <w:szCs w:val="22"/>
        </w:rPr>
        <w:t>3.</w:t>
      </w:r>
      <w:r>
        <w:rPr>
          <w:rFonts w:ascii="Arial" w:hAnsi="Arial"/>
          <w:sz w:val="22"/>
          <w:szCs w:val="22"/>
        </w:rPr>
        <w:tab/>
      </w:r>
      <w:r w:rsidR="00511AF9" w:rsidRPr="00511AF9">
        <w:rPr>
          <w:rFonts w:ascii="Arial" w:hAnsi="Arial"/>
          <w:sz w:val="22"/>
          <w:szCs w:val="22"/>
        </w:rPr>
        <w:t xml:space="preserve">Součástí plnění předmětu smlouvy je také předání seznamu všech instalovaných počítačů s uvedením základních parametrů a SW, který je součástí </w:t>
      </w:r>
      <w:r w:rsidR="00511AF9">
        <w:rPr>
          <w:rFonts w:ascii="Arial" w:hAnsi="Arial"/>
          <w:sz w:val="22"/>
          <w:szCs w:val="22"/>
        </w:rPr>
        <w:t xml:space="preserve">Díla </w:t>
      </w:r>
      <w:r w:rsidR="00511AF9" w:rsidRPr="00511AF9">
        <w:rPr>
          <w:rFonts w:ascii="Arial" w:hAnsi="Arial"/>
          <w:sz w:val="22"/>
          <w:szCs w:val="22"/>
        </w:rPr>
        <w:t>dle této smlouvy, a to s uvedením identifikačních čísel, v případě SW i čísel licenčních. Ve výše uvedeném seznamu musí být jednoznačně uvedeno, zda se jedná o OEM (</w:t>
      </w:r>
      <w:proofErr w:type="spellStart"/>
      <w:r w:rsidR="00511AF9" w:rsidRPr="00511AF9">
        <w:rPr>
          <w:rFonts w:ascii="Arial" w:hAnsi="Arial"/>
          <w:sz w:val="22"/>
          <w:szCs w:val="22"/>
        </w:rPr>
        <w:t>Original</w:t>
      </w:r>
      <w:proofErr w:type="spellEnd"/>
      <w:r w:rsidR="00511AF9" w:rsidRPr="00511AF9">
        <w:rPr>
          <w:rFonts w:ascii="Arial" w:hAnsi="Arial"/>
          <w:sz w:val="22"/>
          <w:szCs w:val="22"/>
        </w:rPr>
        <w:t xml:space="preserve"> </w:t>
      </w:r>
      <w:proofErr w:type="spellStart"/>
      <w:r w:rsidR="00511AF9" w:rsidRPr="00511AF9">
        <w:rPr>
          <w:rFonts w:ascii="Arial" w:hAnsi="Arial"/>
          <w:sz w:val="22"/>
          <w:szCs w:val="22"/>
        </w:rPr>
        <w:t>Equipment</w:t>
      </w:r>
      <w:proofErr w:type="spellEnd"/>
      <w:r w:rsidR="00511AF9" w:rsidRPr="00511AF9">
        <w:rPr>
          <w:rFonts w:ascii="Arial" w:hAnsi="Arial"/>
          <w:sz w:val="22"/>
          <w:szCs w:val="22"/>
        </w:rPr>
        <w:t xml:space="preserve"> </w:t>
      </w:r>
      <w:proofErr w:type="spellStart"/>
      <w:r w:rsidR="00511AF9" w:rsidRPr="00511AF9">
        <w:rPr>
          <w:rFonts w:ascii="Arial" w:hAnsi="Arial"/>
          <w:sz w:val="22"/>
          <w:szCs w:val="22"/>
        </w:rPr>
        <w:t>Manufacturer</w:t>
      </w:r>
      <w:proofErr w:type="spellEnd"/>
      <w:r w:rsidR="00511AF9" w:rsidRPr="00511AF9">
        <w:rPr>
          <w:rFonts w:ascii="Arial" w:hAnsi="Arial"/>
          <w:sz w:val="22"/>
          <w:szCs w:val="22"/>
        </w:rPr>
        <w:t>) verzi. Pokud toto označení u SW nebude uvedeno, má se za to, že se nejedná o OEM verzi.</w:t>
      </w:r>
    </w:p>
    <w:p w14:paraId="323EF1C6" w14:textId="3D777DA7" w:rsidR="00511AF9" w:rsidRDefault="00511AF9" w:rsidP="00B1381F">
      <w:pPr>
        <w:widowControl/>
        <w:autoSpaceDE/>
        <w:autoSpaceDN/>
        <w:adjustRightInd/>
        <w:spacing w:before="120"/>
        <w:ind w:left="354" w:hanging="354"/>
        <w:jc w:val="both"/>
        <w:rPr>
          <w:rFonts w:ascii="Arial" w:hAnsi="Arial"/>
          <w:sz w:val="22"/>
          <w:szCs w:val="22"/>
        </w:rPr>
      </w:pPr>
      <w:r>
        <w:rPr>
          <w:rFonts w:ascii="Arial" w:hAnsi="Arial"/>
          <w:sz w:val="22"/>
          <w:szCs w:val="22"/>
        </w:rPr>
        <w:lastRenderedPageBreak/>
        <w:t>4.</w:t>
      </w:r>
      <w:r>
        <w:rPr>
          <w:rFonts w:ascii="Arial" w:hAnsi="Arial"/>
          <w:sz w:val="22"/>
          <w:szCs w:val="22"/>
        </w:rPr>
        <w:tab/>
      </w:r>
      <w:r w:rsidRPr="00511AF9">
        <w:rPr>
          <w:rFonts w:ascii="Arial" w:hAnsi="Arial"/>
          <w:sz w:val="22"/>
          <w:szCs w:val="22"/>
        </w:rPr>
        <w:t xml:space="preserve">Současně </w:t>
      </w:r>
      <w:r>
        <w:rPr>
          <w:rFonts w:ascii="Arial" w:hAnsi="Arial"/>
          <w:sz w:val="22"/>
          <w:szCs w:val="22"/>
        </w:rPr>
        <w:t>zhotovitel</w:t>
      </w:r>
      <w:r w:rsidRPr="00511AF9">
        <w:rPr>
          <w:rFonts w:ascii="Arial" w:hAnsi="Arial"/>
          <w:sz w:val="22"/>
          <w:szCs w:val="22"/>
        </w:rPr>
        <w:t xml:space="preserve"> poskytuje </w:t>
      </w:r>
      <w:r>
        <w:rPr>
          <w:rFonts w:ascii="Arial" w:hAnsi="Arial"/>
          <w:sz w:val="22"/>
          <w:szCs w:val="22"/>
        </w:rPr>
        <w:t xml:space="preserve">objednateli </w:t>
      </w:r>
      <w:r w:rsidRPr="00511AF9">
        <w:rPr>
          <w:rFonts w:ascii="Arial" w:hAnsi="Arial"/>
          <w:sz w:val="22"/>
          <w:szCs w:val="22"/>
        </w:rPr>
        <w:t xml:space="preserve">časově neomezené, nevýhradní a pro další případný prodej zařízení přenosné právo k využití počítačových programů, které jsou v předmětu smlouvy použity, a to v rámci využití </w:t>
      </w:r>
      <w:r>
        <w:rPr>
          <w:rFonts w:ascii="Arial" w:hAnsi="Arial"/>
          <w:sz w:val="22"/>
          <w:szCs w:val="22"/>
        </w:rPr>
        <w:t>zařízení</w:t>
      </w:r>
      <w:r w:rsidRPr="00511AF9">
        <w:rPr>
          <w:rFonts w:ascii="Arial" w:hAnsi="Arial"/>
          <w:sz w:val="22"/>
          <w:szCs w:val="22"/>
        </w:rPr>
        <w:t xml:space="preserve"> ke sjednanému účelu. </w:t>
      </w:r>
      <w:r>
        <w:rPr>
          <w:rFonts w:ascii="Arial" w:hAnsi="Arial"/>
          <w:sz w:val="22"/>
          <w:szCs w:val="22"/>
        </w:rPr>
        <w:t>Objednatel</w:t>
      </w:r>
      <w:r w:rsidR="00C01F56">
        <w:rPr>
          <w:rFonts w:ascii="Arial" w:hAnsi="Arial"/>
          <w:sz w:val="22"/>
          <w:szCs w:val="22"/>
        </w:rPr>
        <w:t xml:space="preserve"> </w:t>
      </w:r>
      <w:r w:rsidRPr="00511AF9">
        <w:rPr>
          <w:rFonts w:ascii="Arial" w:hAnsi="Arial"/>
          <w:sz w:val="22"/>
          <w:szCs w:val="22"/>
        </w:rPr>
        <w:t xml:space="preserve">má právo na využití všech dodaných softwarových produktů v souladu s respektováním autorských práv </w:t>
      </w:r>
      <w:r w:rsidR="002E63E4">
        <w:rPr>
          <w:rFonts w:ascii="Arial" w:hAnsi="Arial"/>
          <w:sz w:val="22"/>
          <w:szCs w:val="22"/>
        </w:rPr>
        <w:t>zhotovitele nebo třetí osoby</w:t>
      </w:r>
      <w:r w:rsidRPr="00511AF9">
        <w:rPr>
          <w:rFonts w:ascii="Arial" w:hAnsi="Arial"/>
          <w:sz w:val="22"/>
          <w:szCs w:val="22"/>
        </w:rPr>
        <w:t xml:space="preserve">. </w:t>
      </w:r>
      <w:r>
        <w:rPr>
          <w:rFonts w:ascii="Arial" w:hAnsi="Arial"/>
          <w:sz w:val="22"/>
          <w:szCs w:val="22"/>
        </w:rPr>
        <w:t>Objednatel</w:t>
      </w:r>
      <w:r w:rsidRPr="00511AF9">
        <w:rPr>
          <w:rFonts w:ascii="Arial" w:hAnsi="Arial"/>
          <w:sz w:val="22"/>
          <w:szCs w:val="22"/>
        </w:rPr>
        <w:t xml:space="preserve"> však není oprávněn do počítačových programů jakýmkoliv způsobem zasahovat a měnit jejich funkce.</w:t>
      </w:r>
    </w:p>
    <w:p w14:paraId="52E2951B" w14:textId="18870F41" w:rsidR="00B1381F" w:rsidRPr="00B1381F" w:rsidRDefault="00C01F56" w:rsidP="00B1381F">
      <w:pPr>
        <w:widowControl/>
        <w:autoSpaceDE/>
        <w:autoSpaceDN/>
        <w:adjustRightInd/>
        <w:spacing w:before="120"/>
        <w:ind w:left="354" w:hanging="354"/>
        <w:jc w:val="both"/>
        <w:rPr>
          <w:rFonts w:ascii="Arial" w:hAnsi="Arial"/>
          <w:sz w:val="22"/>
          <w:szCs w:val="22"/>
        </w:rPr>
      </w:pPr>
      <w:r>
        <w:rPr>
          <w:rFonts w:ascii="Arial" w:hAnsi="Arial"/>
          <w:sz w:val="22"/>
          <w:szCs w:val="22"/>
        </w:rPr>
        <w:t>5.</w:t>
      </w:r>
      <w:r>
        <w:rPr>
          <w:rFonts w:ascii="Arial" w:hAnsi="Arial"/>
          <w:sz w:val="22"/>
          <w:szCs w:val="22"/>
        </w:rPr>
        <w:tab/>
      </w:r>
      <w:r w:rsidR="00B1381F">
        <w:rPr>
          <w:rFonts w:ascii="Arial" w:hAnsi="Arial"/>
          <w:sz w:val="22"/>
          <w:szCs w:val="22"/>
        </w:rPr>
        <w:t xml:space="preserve">Objednatel se zavazuje </w:t>
      </w:r>
      <w:r w:rsidR="00BD3E6B">
        <w:rPr>
          <w:rFonts w:ascii="Arial" w:hAnsi="Arial"/>
          <w:sz w:val="22"/>
          <w:szCs w:val="22"/>
        </w:rPr>
        <w:t>řádně zhotovené D</w:t>
      </w:r>
      <w:r w:rsidR="00B1381F">
        <w:rPr>
          <w:rFonts w:ascii="Arial" w:hAnsi="Arial"/>
          <w:sz w:val="22"/>
          <w:szCs w:val="22"/>
        </w:rPr>
        <w:t>ílo převzít a zaplatit za něj cenu dle této smlouvy.</w:t>
      </w:r>
    </w:p>
    <w:p w14:paraId="597EFE7B" w14:textId="77777777" w:rsidR="00AB1DBA" w:rsidRDefault="00AB1DBA" w:rsidP="000E3EB4">
      <w:pPr>
        <w:jc w:val="center"/>
        <w:rPr>
          <w:rFonts w:ascii="Arial" w:hAnsi="Arial" w:cs="Arial"/>
          <w:b/>
          <w:bCs/>
          <w:caps/>
          <w:color w:val="000000"/>
          <w:sz w:val="22"/>
          <w:szCs w:val="22"/>
        </w:rPr>
      </w:pPr>
    </w:p>
    <w:p w14:paraId="77F58E12" w14:textId="77777777" w:rsidR="000E3EB4" w:rsidRPr="000E3EB4" w:rsidRDefault="000E3EB4" w:rsidP="000E3EB4">
      <w:pPr>
        <w:jc w:val="center"/>
        <w:rPr>
          <w:rFonts w:ascii="Arial" w:hAnsi="Arial" w:cs="Arial"/>
          <w:b/>
          <w:bCs/>
          <w:caps/>
          <w:color w:val="000000"/>
          <w:sz w:val="22"/>
          <w:szCs w:val="22"/>
        </w:rPr>
      </w:pPr>
      <w:r w:rsidRPr="000E3EB4">
        <w:rPr>
          <w:rFonts w:ascii="Arial" w:hAnsi="Arial" w:cs="Arial"/>
          <w:b/>
          <w:bCs/>
          <w:caps/>
          <w:color w:val="000000"/>
          <w:sz w:val="22"/>
          <w:szCs w:val="22"/>
        </w:rPr>
        <w:t>III.</w:t>
      </w:r>
    </w:p>
    <w:p w14:paraId="22583D21" w14:textId="77777777" w:rsidR="000E3EB4" w:rsidRPr="000E3EB4" w:rsidRDefault="0049674E" w:rsidP="00D445B8">
      <w:pPr>
        <w:spacing w:after="120"/>
        <w:jc w:val="center"/>
        <w:rPr>
          <w:rFonts w:ascii="Arial" w:hAnsi="Arial" w:cs="Arial"/>
          <w:b/>
          <w:bCs/>
          <w:color w:val="000000"/>
          <w:sz w:val="22"/>
          <w:szCs w:val="22"/>
        </w:rPr>
      </w:pPr>
      <w:r>
        <w:rPr>
          <w:rFonts w:ascii="Arial" w:hAnsi="Arial" w:cs="Arial"/>
          <w:b/>
          <w:bCs/>
          <w:caps/>
          <w:color w:val="000000"/>
          <w:sz w:val="22"/>
          <w:szCs w:val="22"/>
        </w:rPr>
        <w:t>lhůty</w:t>
      </w:r>
      <w:r w:rsidR="000E3EB4" w:rsidRPr="000E3EB4">
        <w:rPr>
          <w:rFonts w:ascii="Arial" w:hAnsi="Arial" w:cs="Arial"/>
          <w:b/>
          <w:bCs/>
          <w:caps/>
          <w:color w:val="000000"/>
          <w:sz w:val="22"/>
          <w:szCs w:val="22"/>
        </w:rPr>
        <w:t xml:space="preserve"> a místo plnění</w:t>
      </w:r>
    </w:p>
    <w:p w14:paraId="4E7983D7" w14:textId="533CFD68" w:rsidR="00374165" w:rsidRDefault="00713BB0" w:rsidP="006329EB">
      <w:pPr>
        <w:widowControl/>
        <w:numPr>
          <w:ilvl w:val="0"/>
          <w:numId w:val="6"/>
        </w:numPr>
        <w:autoSpaceDE/>
        <w:autoSpaceDN/>
        <w:adjustRightInd/>
        <w:spacing w:after="120"/>
        <w:ind w:left="425" w:hanging="425"/>
        <w:jc w:val="both"/>
        <w:rPr>
          <w:rFonts w:ascii="Arial" w:hAnsi="Arial"/>
          <w:sz w:val="22"/>
          <w:szCs w:val="22"/>
        </w:rPr>
      </w:pPr>
      <w:r>
        <w:rPr>
          <w:rFonts w:ascii="Arial" w:hAnsi="Arial"/>
          <w:sz w:val="22"/>
          <w:szCs w:val="22"/>
        </w:rPr>
        <w:t>Zhotovitel se zavazuje Dílo provést v sídle</w:t>
      </w:r>
      <w:r w:rsidR="000E3EB4" w:rsidRPr="000E3EB4">
        <w:rPr>
          <w:rFonts w:ascii="Arial" w:hAnsi="Arial"/>
          <w:sz w:val="22"/>
          <w:szCs w:val="22"/>
        </w:rPr>
        <w:t xml:space="preserve"> objednatele na adrese Růžová 943/6, 110</w:t>
      </w:r>
      <w:r w:rsidR="00383813">
        <w:rPr>
          <w:rFonts w:ascii="Arial" w:hAnsi="Arial"/>
          <w:sz w:val="22"/>
          <w:szCs w:val="22"/>
        </w:rPr>
        <w:t xml:space="preserve"> </w:t>
      </w:r>
      <w:r w:rsidR="000E3EB4" w:rsidRPr="000E3EB4">
        <w:rPr>
          <w:rFonts w:ascii="Arial" w:hAnsi="Arial"/>
          <w:sz w:val="22"/>
          <w:szCs w:val="22"/>
        </w:rPr>
        <w:t>00 Praha 1, Česká republika</w:t>
      </w:r>
      <w:r>
        <w:rPr>
          <w:rFonts w:ascii="Arial" w:hAnsi="Arial"/>
          <w:sz w:val="22"/>
          <w:szCs w:val="22"/>
        </w:rPr>
        <w:t xml:space="preserve"> (dále jen „</w:t>
      </w:r>
      <w:r w:rsidRPr="00FA47A0">
        <w:rPr>
          <w:rFonts w:ascii="Arial" w:hAnsi="Arial"/>
          <w:b/>
          <w:sz w:val="22"/>
          <w:szCs w:val="22"/>
        </w:rPr>
        <w:t>místo plnění</w:t>
      </w:r>
      <w:r>
        <w:rPr>
          <w:rFonts w:ascii="Arial" w:hAnsi="Arial"/>
          <w:sz w:val="22"/>
          <w:szCs w:val="22"/>
        </w:rPr>
        <w:t>“)</w:t>
      </w:r>
      <w:r w:rsidR="000E3EB4" w:rsidRPr="000E3EB4">
        <w:rPr>
          <w:rFonts w:ascii="Arial" w:hAnsi="Arial"/>
          <w:sz w:val="22"/>
          <w:szCs w:val="22"/>
        </w:rPr>
        <w:t>, pokud z povahy díl</w:t>
      </w:r>
      <w:r>
        <w:rPr>
          <w:rFonts w:ascii="Arial" w:hAnsi="Arial"/>
          <w:sz w:val="22"/>
          <w:szCs w:val="22"/>
        </w:rPr>
        <w:t>čích úkonů nutných k provedení D</w:t>
      </w:r>
      <w:r w:rsidR="000E3EB4" w:rsidRPr="000E3EB4">
        <w:rPr>
          <w:rFonts w:ascii="Arial" w:hAnsi="Arial"/>
          <w:sz w:val="22"/>
          <w:szCs w:val="22"/>
        </w:rPr>
        <w:t>íla dle té</w:t>
      </w:r>
      <w:r w:rsidR="00374165">
        <w:rPr>
          <w:rFonts w:ascii="Arial" w:hAnsi="Arial"/>
          <w:sz w:val="22"/>
          <w:szCs w:val="22"/>
        </w:rPr>
        <w:t>to smlouvy nevyplývá něco jiného.</w:t>
      </w:r>
    </w:p>
    <w:p w14:paraId="303339F9" w14:textId="7CAB11A8" w:rsidR="00374165" w:rsidRDefault="00374165" w:rsidP="006329EB">
      <w:pPr>
        <w:widowControl/>
        <w:numPr>
          <w:ilvl w:val="0"/>
          <w:numId w:val="6"/>
        </w:numPr>
        <w:autoSpaceDE/>
        <w:autoSpaceDN/>
        <w:adjustRightInd/>
        <w:spacing w:after="120"/>
        <w:ind w:left="426" w:hanging="426"/>
        <w:jc w:val="both"/>
        <w:rPr>
          <w:rFonts w:ascii="Arial" w:hAnsi="Arial"/>
          <w:sz w:val="22"/>
          <w:szCs w:val="22"/>
        </w:rPr>
      </w:pPr>
      <w:r>
        <w:rPr>
          <w:rFonts w:ascii="Arial" w:hAnsi="Arial"/>
          <w:sz w:val="22"/>
          <w:szCs w:val="22"/>
        </w:rPr>
        <w:t xml:space="preserve">Zhotovitel </w:t>
      </w:r>
      <w:r w:rsidR="00C01F56">
        <w:rPr>
          <w:rFonts w:ascii="Arial" w:hAnsi="Arial"/>
          <w:sz w:val="22"/>
          <w:szCs w:val="22"/>
        </w:rPr>
        <w:t>dodá do místa plnění</w:t>
      </w:r>
      <w:r>
        <w:rPr>
          <w:rFonts w:ascii="Arial" w:hAnsi="Arial"/>
          <w:sz w:val="22"/>
          <w:szCs w:val="22"/>
        </w:rPr>
        <w:t xml:space="preserve"> vešker</w:t>
      </w:r>
      <w:r w:rsidR="00C01F56">
        <w:rPr>
          <w:rFonts w:ascii="Arial" w:hAnsi="Arial"/>
          <w:sz w:val="22"/>
          <w:szCs w:val="22"/>
        </w:rPr>
        <w:t>é</w:t>
      </w:r>
      <w:r>
        <w:rPr>
          <w:rFonts w:ascii="Arial" w:hAnsi="Arial"/>
          <w:sz w:val="22"/>
          <w:szCs w:val="22"/>
        </w:rPr>
        <w:t xml:space="preserve"> komponent</w:t>
      </w:r>
      <w:r w:rsidR="00C01F56">
        <w:rPr>
          <w:rFonts w:ascii="Arial" w:hAnsi="Arial"/>
          <w:sz w:val="22"/>
          <w:szCs w:val="22"/>
        </w:rPr>
        <w:t>y</w:t>
      </w:r>
      <w:r>
        <w:rPr>
          <w:rFonts w:ascii="Arial" w:hAnsi="Arial"/>
          <w:sz w:val="22"/>
          <w:szCs w:val="22"/>
        </w:rPr>
        <w:t>, náhradní díl</w:t>
      </w:r>
      <w:r w:rsidR="00C01F56">
        <w:rPr>
          <w:rFonts w:ascii="Arial" w:hAnsi="Arial"/>
          <w:sz w:val="22"/>
          <w:szCs w:val="22"/>
        </w:rPr>
        <w:t>y</w:t>
      </w:r>
      <w:r>
        <w:rPr>
          <w:rFonts w:ascii="Arial" w:hAnsi="Arial"/>
          <w:sz w:val="22"/>
          <w:szCs w:val="22"/>
        </w:rPr>
        <w:t xml:space="preserve"> a spotřební materiál potřebný pro </w:t>
      </w:r>
      <w:r w:rsidR="00511AF9">
        <w:rPr>
          <w:rFonts w:ascii="Arial" w:hAnsi="Arial"/>
          <w:sz w:val="22"/>
          <w:szCs w:val="22"/>
        </w:rPr>
        <w:t>provedení</w:t>
      </w:r>
      <w:r>
        <w:rPr>
          <w:rFonts w:ascii="Arial" w:hAnsi="Arial"/>
          <w:sz w:val="22"/>
          <w:szCs w:val="22"/>
        </w:rPr>
        <w:t xml:space="preserve"> </w:t>
      </w:r>
      <w:r w:rsidR="00511AF9">
        <w:rPr>
          <w:rFonts w:ascii="Arial" w:hAnsi="Arial"/>
          <w:sz w:val="22"/>
          <w:szCs w:val="22"/>
        </w:rPr>
        <w:t>D</w:t>
      </w:r>
      <w:r>
        <w:rPr>
          <w:rFonts w:ascii="Arial" w:hAnsi="Arial"/>
          <w:sz w:val="22"/>
          <w:szCs w:val="22"/>
        </w:rPr>
        <w:t xml:space="preserve">íla nejpozději do 10 měsíců od účinnosti této smlouvy ve smyslu čl. </w:t>
      </w:r>
      <w:r w:rsidR="006F4FFE">
        <w:rPr>
          <w:rFonts w:ascii="Arial" w:hAnsi="Arial"/>
          <w:sz w:val="22"/>
          <w:szCs w:val="22"/>
        </w:rPr>
        <w:t>XV odst. 7 této smlouvy</w:t>
      </w:r>
      <w:r>
        <w:rPr>
          <w:rFonts w:ascii="Arial" w:hAnsi="Arial"/>
          <w:sz w:val="22"/>
          <w:szCs w:val="22"/>
        </w:rPr>
        <w:t>.</w:t>
      </w:r>
    </w:p>
    <w:p w14:paraId="5E3E21F4" w14:textId="1FED9A6A" w:rsidR="00374165" w:rsidRPr="006329EB" w:rsidRDefault="00374165" w:rsidP="006329EB">
      <w:pPr>
        <w:widowControl/>
        <w:numPr>
          <w:ilvl w:val="0"/>
          <w:numId w:val="6"/>
        </w:numPr>
        <w:autoSpaceDE/>
        <w:autoSpaceDN/>
        <w:adjustRightInd/>
        <w:spacing w:after="120"/>
        <w:ind w:left="426" w:hanging="426"/>
        <w:jc w:val="both"/>
        <w:rPr>
          <w:rFonts w:ascii="Arial" w:hAnsi="Arial"/>
          <w:sz w:val="22"/>
          <w:szCs w:val="22"/>
        </w:rPr>
      </w:pPr>
      <w:r>
        <w:rPr>
          <w:rFonts w:ascii="Arial" w:hAnsi="Arial"/>
          <w:sz w:val="22"/>
          <w:szCs w:val="22"/>
        </w:rPr>
        <w:t xml:space="preserve">Zhotovitel se zavazuje </w:t>
      </w:r>
      <w:r w:rsidR="006F4FFE">
        <w:rPr>
          <w:rFonts w:ascii="Arial" w:hAnsi="Arial"/>
          <w:sz w:val="22"/>
          <w:szCs w:val="22"/>
        </w:rPr>
        <w:t>zahájit</w:t>
      </w:r>
      <w:r>
        <w:rPr>
          <w:rFonts w:ascii="Arial" w:hAnsi="Arial"/>
          <w:sz w:val="22"/>
          <w:szCs w:val="22"/>
        </w:rPr>
        <w:t> </w:t>
      </w:r>
      <w:r w:rsidRPr="00AF57AE">
        <w:rPr>
          <w:rFonts w:ascii="Arial" w:hAnsi="Arial"/>
          <w:sz w:val="22"/>
          <w:szCs w:val="22"/>
        </w:rPr>
        <w:t xml:space="preserve">provádění </w:t>
      </w:r>
      <w:r w:rsidR="00511AF9">
        <w:rPr>
          <w:rFonts w:ascii="Arial" w:hAnsi="Arial"/>
          <w:sz w:val="22"/>
          <w:szCs w:val="22"/>
        </w:rPr>
        <w:t>D</w:t>
      </w:r>
      <w:r w:rsidRPr="00AF57AE">
        <w:rPr>
          <w:rFonts w:ascii="Arial" w:hAnsi="Arial"/>
          <w:sz w:val="22"/>
          <w:szCs w:val="22"/>
        </w:rPr>
        <w:t>íla</w:t>
      </w:r>
      <w:r w:rsidR="00C01F56">
        <w:rPr>
          <w:rFonts w:ascii="Arial" w:hAnsi="Arial"/>
          <w:sz w:val="22"/>
          <w:szCs w:val="22"/>
        </w:rPr>
        <w:t xml:space="preserve"> ve smyslu </w:t>
      </w:r>
      <w:r w:rsidR="00C01F56" w:rsidRPr="008F49E4">
        <w:rPr>
          <w:rFonts w:ascii="Arial" w:hAnsi="Arial"/>
          <w:sz w:val="22"/>
          <w:szCs w:val="22"/>
        </w:rPr>
        <w:t>čl. II, odst. 2, písm. b)</w:t>
      </w:r>
      <w:r w:rsidR="00C01F56">
        <w:rPr>
          <w:rFonts w:ascii="Arial" w:hAnsi="Arial"/>
          <w:sz w:val="22"/>
          <w:szCs w:val="22"/>
        </w:rPr>
        <w:t xml:space="preserve"> této smlouvy</w:t>
      </w:r>
      <w:r>
        <w:rPr>
          <w:rFonts w:ascii="Arial" w:hAnsi="Arial"/>
          <w:sz w:val="22"/>
          <w:szCs w:val="22"/>
        </w:rPr>
        <w:t xml:space="preserve"> v termínu </w:t>
      </w:r>
      <w:r w:rsidR="00511AF9">
        <w:rPr>
          <w:rFonts w:ascii="Arial" w:hAnsi="Arial"/>
          <w:sz w:val="22"/>
          <w:szCs w:val="22"/>
        </w:rPr>
        <w:t>stanoveném ve výzvě objednatele</w:t>
      </w:r>
      <w:r w:rsidRPr="00374165">
        <w:rPr>
          <w:rFonts w:ascii="Arial" w:hAnsi="Arial"/>
          <w:sz w:val="22"/>
          <w:szCs w:val="22"/>
        </w:rPr>
        <w:t xml:space="preserve">. Výzva </w:t>
      </w:r>
      <w:r w:rsidR="00511AF9">
        <w:rPr>
          <w:rFonts w:ascii="Arial" w:hAnsi="Arial"/>
          <w:sz w:val="22"/>
          <w:szCs w:val="22"/>
        </w:rPr>
        <w:t>objednatele</w:t>
      </w:r>
      <w:r w:rsidRPr="00374165">
        <w:rPr>
          <w:rFonts w:ascii="Arial" w:hAnsi="Arial"/>
          <w:sz w:val="22"/>
          <w:szCs w:val="22"/>
        </w:rPr>
        <w:t xml:space="preserve"> dle předchozí věty tohoto odstavce musí být učiněna e-mailem na adresu </w:t>
      </w:r>
      <w:r w:rsidRPr="00FA47A0">
        <w:rPr>
          <w:rFonts w:ascii="Arial" w:hAnsi="Arial"/>
          <w:b/>
          <w:sz w:val="22"/>
          <w:szCs w:val="22"/>
          <w:highlight w:val="yellow"/>
        </w:rPr>
        <w:t>[•]</w:t>
      </w:r>
      <w:r w:rsidR="00511AF9">
        <w:rPr>
          <w:rFonts w:ascii="Arial" w:hAnsi="Arial"/>
          <w:sz w:val="22"/>
          <w:szCs w:val="22"/>
        </w:rPr>
        <w:t xml:space="preserve"> minimálně </w:t>
      </w:r>
      <w:r w:rsidR="007967F3">
        <w:rPr>
          <w:rFonts w:ascii="Arial" w:hAnsi="Arial"/>
          <w:sz w:val="22"/>
          <w:szCs w:val="22"/>
        </w:rPr>
        <w:t>20</w:t>
      </w:r>
      <w:r w:rsidRPr="00374165">
        <w:rPr>
          <w:rFonts w:ascii="Arial" w:hAnsi="Arial"/>
          <w:sz w:val="22"/>
          <w:szCs w:val="22"/>
        </w:rPr>
        <w:t xml:space="preserve"> pracovních dnů před </w:t>
      </w:r>
      <w:r w:rsidR="00511AF9">
        <w:rPr>
          <w:rFonts w:ascii="Arial" w:hAnsi="Arial"/>
          <w:sz w:val="22"/>
          <w:szCs w:val="22"/>
        </w:rPr>
        <w:t>objednatelem požadovaným termínem</w:t>
      </w:r>
      <w:r w:rsidRPr="00374165">
        <w:rPr>
          <w:rFonts w:ascii="Arial" w:hAnsi="Arial"/>
          <w:sz w:val="22"/>
          <w:szCs w:val="22"/>
        </w:rPr>
        <w:t xml:space="preserve"> </w:t>
      </w:r>
      <w:r w:rsidR="00511AF9">
        <w:rPr>
          <w:rFonts w:ascii="Arial" w:hAnsi="Arial"/>
          <w:sz w:val="22"/>
          <w:szCs w:val="22"/>
        </w:rPr>
        <w:t>zahájení provádění Díla</w:t>
      </w:r>
      <w:r w:rsidRPr="00374165">
        <w:rPr>
          <w:rFonts w:ascii="Arial" w:hAnsi="Arial"/>
          <w:sz w:val="22"/>
          <w:szCs w:val="22"/>
        </w:rPr>
        <w:t xml:space="preserve"> s tím, že </w:t>
      </w:r>
      <w:r w:rsidR="00511AF9">
        <w:rPr>
          <w:rFonts w:ascii="Arial" w:hAnsi="Arial"/>
          <w:sz w:val="22"/>
          <w:szCs w:val="22"/>
        </w:rPr>
        <w:t>provádění Díla</w:t>
      </w:r>
      <w:r w:rsidRPr="00374165">
        <w:rPr>
          <w:rFonts w:ascii="Arial" w:hAnsi="Arial"/>
          <w:sz w:val="22"/>
          <w:szCs w:val="22"/>
        </w:rPr>
        <w:t xml:space="preserve"> bude zahájen</w:t>
      </w:r>
      <w:r w:rsidR="00511AF9">
        <w:rPr>
          <w:rFonts w:ascii="Arial" w:hAnsi="Arial"/>
          <w:sz w:val="22"/>
          <w:szCs w:val="22"/>
        </w:rPr>
        <w:t>o</w:t>
      </w:r>
      <w:r w:rsidRPr="00374165">
        <w:rPr>
          <w:rFonts w:ascii="Arial" w:hAnsi="Arial"/>
          <w:sz w:val="22"/>
          <w:szCs w:val="22"/>
        </w:rPr>
        <w:t xml:space="preserve"> nejpozději do</w:t>
      </w:r>
      <w:r w:rsidR="00511AF9">
        <w:rPr>
          <w:rFonts w:ascii="Arial" w:hAnsi="Arial"/>
          <w:sz w:val="22"/>
          <w:szCs w:val="22"/>
        </w:rPr>
        <w:t xml:space="preserve"> </w:t>
      </w:r>
      <w:r w:rsidR="007967F3">
        <w:rPr>
          <w:rFonts w:ascii="Arial" w:hAnsi="Arial"/>
          <w:sz w:val="22"/>
          <w:szCs w:val="22"/>
        </w:rPr>
        <w:t xml:space="preserve">5 </w:t>
      </w:r>
      <w:r w:rsidR="00511AF9">
        <w:rPr>
          <w:rFonts w:ascii="Arial" w:hAnsi="Arial"/>
          <w:sz w:val="22"/>
          <w:szCs w:val="22"/>
        </w:rPr>
        <w:t xml:space="preserve">měsíců od uplynutí lhůty dle odstavce 2 </w:t>
      </w:r>
      <w:r w:rsidR="00511AF9" w:rsidRPr="006329EB">
        <w:rPr>
          <w:rFonts w:ascii="Arial" w:hAnsi="Arial"/>
          <w:sz w:val="22"/>
          <w:szCs w:val="22"/>
        </w:rPr>
        <w:t>toho článku</w:t>
      </w:r>
      <w:r w:rsidRPr="006329EB">
        <w:rPr>
          <w:rFonts w:ascii="Arial" w:hAnsi="Arial"/>
          <w:sz w:val="22"/>
          <w:szCs w:val="22"/>
        </w:rPr>
        <w:t>.</w:t>
      </w:r>
    </w:p>
    <w:p w14:paraId="74C805AD" w14:textId="22F663D9" w:rsidR="00511AF9" w:rsidRPr="006329EB" w:rsidRDefault="00511AF9" w:rsidP="006329EB">
      <w:pPr>
        <w:widowControl/>
        <w:numPr>
          <w:ilvl w:val="0"/>
          <w:numId w:val="6"/>
        </w:numPr>
        <w:autoSpaceDE/>
        <w:autoSpaceDN/>
        <w:adjustRightInd/>
        <w:spacing w:after="120"/>
        <w:ind w:left="426" w:hanging="426"/>
        <w:jc w:val="both"/>
        <w:rPr>
          <w:rFonts w:ascii="Arial" w:hAnsi="Arial"/>
          <w:sz w:val="22"/>
          <w:szCs w:val="22"/>
        </w:rPr>
      </w:pPr>
      <w:r w:rsidRPr="006329EB">
        <w:rPr>
          <w:rFonts w:ascii="Arial" w:hAnsi="Arial"/>
          <w:sz w:val="22"/>
          <w:szCs w:val="22"/>
        </w:rPr>
        <w:t xml:space="preserve">Doba pro provedení a předání </w:t>
      </w:r>
      <w:r w:rsidR="00383813">
        <w:rPr>
          <w:rFonts w:ascii="Arial" w:hAnsi="Arial"/>
          <w:sz w:val="22"/>
          <w:szCs w:val="22"/>
        </w:rPr>
        <w:t>D</w:t>
      </w:r>
      <w:r w:rsidRPr="006329EB">
        <w:rPr>
          <w:rFonts w:ascii="Arial" w:hAnsi="Arial"/>
          <w:sz w:val="22"/>
          <w:szCs w:val="22"/>
        </w:rPr>
        <w:t>íla, s výjimkou zkušebního provozu zařízení nesmí přesáhnout 4 měsíce.</w:t>
      </w:r>
    </w:p>
    <w:p w14:paraId="4840655E" w14:textId="44105B30" w:rsidR="00511AF9" w:rsidRPr="006329EB" w:rsidRDefault="00511AF9" w:rsidP="006329EB">
      <w:pPr>
        <w:widowControl/>
        <w:numPr>
          <w:ilvl w:val="0"/>
          <w:numId w:val="6"/>
        </w:numPr>
        <w:autoSpaceDE/>
        <w:autoSpaceDN/>
        <w:adjustRightInd/>
        <w:spacing w:after="120"/>
        <w:ind w:left="426" w:hanging="426"/>
        <w:jc w:val="both"/>
        <w:rPr>
          <w:rFonts w:ascii="Arial" w:hAnsi="Arial"/>
          <w:sz w:val="22"/>
          <w:szCs w:val="22"/>
        </w:rPr>
      </w:pPr>
      <w:r w:rsidRPr="006329EB">
        <w:rPr>
          <w:rFonts w:ascii="Arial" w:hAnsi="Arial"/>
          <w:sz w:val="22"/>
          <w:szCs w:val="22"/>
        </w:rPr>
        <w:t xml:space="preserve">Provozuschopnost zařízení bude prověřena zkušebním provozem v rozsahu </w:t>
      </w:r>
      <w:r w:rsidR="004C2EA0">
        <w:rPr>
          <w:rFonts w:ascii="Arial" w:hAnsi="Arial"/>
          <w:sz w:val="22"/>
          <w:szCs w:val="22"/>
        </w:rPr>
        <w:t>1</w:t>
      </w:r>
      <w:r w:rsidRPr="006329EB">
        <w:rPr>
          <w:rFonts w:ascii="Arial" w:hAnsi="Arial"/>
          <w:sz w:val="22"/>
          <w:szCs w:val="22"/>
        </w:rPr>
        <w:t xml:space="preserve"> měsíc</w:t>
      </w:r>
      <w:r w:rsidR="004C2EA0">
        <w:rPr>
          <w:rFonts w:ascii="Arial" w:hAnsi="Arial"/>
          <w:sz w:val="22"/>
          <w:szCs w:val="22"/>
        </w:rPr>
        <w:t>e</w:t>
      </w:r>
      <w:r w:rsidRPr="006329EB">
        <w:rPr>
          <w:rFonts w:ascii="Arial" w:hAnsi="Arial"/>
          <w:sz w:val="22"/>
          <w:szCs w:val="22"/>
        </w:rPr>
        <w:t xml:space="preserve"> ode dne pro</w:t>
      </w:r>
      <w:r w:rsidR="00C01F56" w:rsidRPr="006329EB">
        <w:rPr>
          <w:rFonts w:ascii="Arial" w:hAnsi="Arial"/>
          <w:sz w:val="22"/>
          <w:szCs w:val="22"/>
        </w:rPr>
        <w:t>vedení úkonů uvedených v čl. II</w:t>
      </w:r>
      <w:r w:rsidRPr="006329EB">
        <w:rPr>
          <w:rFonts w:ascii="Arial" w:hAnsi="Arial"/>
          <w:sz w:val="22"/>
          <w:szCs w:val="22"/>
        </w:rPr>
        <w:t>, odst. 2, písm. b)</w:t>
      </w:r>
      <w:r w:rsidR="00BE7670" w:rsidRPr="006329EB">
        <w:rPr>
          <w:rFonts w:ascii="Arial" w:hAnsi="Arial"/>
          <w:sz w:val="22"/>
          <w:szCs w:val="22"/>
        </w:rPr>
        <w:t xml:space="preserve"> až </w:t>
      </w:r>
      <w:r w:rsidR="007967F3" w:rsidRPr="006329EB">
        <w:rPr>
          <w:rFonts w:ascii="Arial" w:hAnsi="Arial"/>
          <w:sz w:val="22"/>
          <w:szCs w:val="22"/>
        </w:rPr>
        <w:t>e</w:t>
      </w:r>
      <w:r w:rsidR="00BE7670" w:rsidRPr="006329EB">
        <w:rPr>
          <w:rFonts w:ascii="Arial" w:hAnsi="Arial"/>
          <w:sz w:val="22"/>
          <w:szCs w:val="22"/>
        </w:rPr>
        <w:t>)</w:t>
      </w:r>
      <w:r w:rsidRPr="006329EB">
        <w:rPr>
          <w:rFonts w:ascii="Arial" w:hAnsi="Arial"/>
          <w:sz w:val="22"/>
          <w:szCs w:val="22"/>
        </w:rPr>
        <w:t xml:space="preserve"> této smlouvy, a který je stanoven v Protokolu č. 1 o uvedení zařízení do zkušebního provozu.</w:t>
      </w:r>
      <w:r w:rsidR="00F526CD" w:rsidRPr="00460DD0">
        <w:rPr>
          <w:rFonts w:ascii="Arial" w:hAnsi="Arial"/>
          <w:color w:val="FF0000"/>
          <w:sz w:val="22"/>
          <w:szCs w:val="22"/>
          <w:vertAlign w:val="superscript"/>
        </w:rPr>
        <w:t>*PTK</w:t>
      </w:r>
    </w:p>
    <w:p w14:paraId="7309BD9E" w14:textId="77777777" w:rsidR="000E3EB4" w:rsidRPr="000E3EB4" w:rsidRDefault="000E3EB4" w:rsidP="006329EB">
      <w:pPr>
        <w:widowControl/>
        <w:autoSpaceDE/>
        <w:autoSpaceDN/>
        <w:adjustRightInd/>
        <w:spacing w:after="120"/>
        <w:jc w:val="both"/>
        <w:rPr>
          <w:rFonts w:ascii="Arial" w:hAnsi="Arial"/>
          <w:sz w:val="22"/>
          <w:szCs w:val="22"/>
        </w:rPr>
      </w:pPr>
    </w:p>
    <w:p w14:paraId="4425F3C8" w14:textId="77777777" w:rsidR="00DD606F" w:rsidRDefault="00DD606F" w:rsidP="00AB258D">
      <w:pPr>
        <w:rPr>
          <w:rFonts w:ascii="Arial" w:hAnsi="Arial" w:cs="Arial"/>
          <w:b/>
          <w:bCs/>
          <w:color w:val="000000"/>
          <w:sz w:val="22"/>
          <w:szCs w:val="22"/>
        </w:rPr>
      </w:pPr>
    </w:p>
    <w:p w14:paraId="7F061B4A" w14:textId="77777777" w:rsidR="000E3EB4" w:rsidRDefault="000E3EB4" w:rsidP="000E3EB4">
      <w:pPr>
        <w:jc w:val="center"/>
        <w:rPr>
          <w:rFonts w:ascii="Arial" w:hAnsi="Arial" w:cs="Arial"/>
          <w:b/>
          <w:bCs/>
          <w:color w:val="000000"/>
          <w:sz w:val="22"/>
          <w:szCs w:val="22"/>
        </w:rPr>
      </w:pPr>
      <w:r w:rsidRPr="000E3EB4">
        <w:rPr>
          <w:rFonts w:ascii="Arial" w:hAnsi="Arial" w:cs="Arial"/>
          <w:b/>
          <w:bCs/>
          <w:color w:val="000000"/>
          <w:sz w:val="22"/>
          <w:szCs w:val="22"/>
        </w:rPr>
        <w:t>IV.</w:t>
      </w:r>
    </w:p>
    <w:p w14:paraId="2851EBB5" w14:textId="7427D165" w:rsidR="001B4205" w:rsidRPr="001B4205" w:rsidRDefault="001B4205" w:rsidP="00D445B8">
      <w:pPr>
        <w:spacing w:after="120"/>
        <w:jc w:val="center"/>
        <w:rPr>
          <w:rFonts w:ascii="Arial" w:hAnsi="Arial" w:cs="Arial"/>
          <w:b/>
          <w:bCs/>
          <w:caps/>
          <w:color w:val="000000"/>
          <w:sz w:val="22"/>
          <w:szCs w:val="22"/>
        </w:rPr>
      </w:pPr>
      <w:r w:rsidRPr="001B4205">
        <w:rPr>
          <w:rFonts w:ascii="Arial" w:hAnsi="Arial" w:cs="Arial"/>
          <w:b/>
          <w:bCs/>
          <w:caps/>
          <w:color w:val="000000"/>
          <w:sz w:val="22"/>
          <w:szCs w:val="22"/>
        </w:rPr>
        <w:t>Provedení</w:t>
      </w:r>
      <w:r w:rsidR="006F4FFE">
        <w:rPr>
          <w:rFonts w:ascii="Arial" w:hAnsi="Arial" w:cs="Arial"/>
          <w:b/>
          <w:bCs/>
          <w:caps/>
          <w:color w:val="000000"/>
          <w:sz w:val="22"/>
          <w:szCs w:val="22"/>
        </w:rPr>
        <w:t xml:space="preserve"> DÍLA</w:t>
      </w:r>
    </w:p>
    <w:p w14:paraId="6AEB6A3E" w14:textId="77777777" w:rsidR="00C01F56" w:rsidRDefault="000142FD" w:rsidP="006329EB">
      <w:pPr>
        <w:numPr>
          <w:ilvl w:val="0"/>
          <w:numId w:val="14"/>
        </w:numPr>
        <w:spacing w:after="120"/>
        <w:ind w:left="426"/>
        <w:jc w:val="both"/>
        <w:rPr>
          <w:rFonts w:ascii="Arial" w:hAnsi="Arial" w:cs="Arial"/>
          <w:sz w:val="22"/>
          <w:szCs w:val="22"/>
        </w:rPr>
      </w:pPr>
      <w:r>
        <w:rPr>
          <w:rFonts w:ascii="Arial" w:hAnsi="Arial" w:cs="Arial"/>
          <w:color w:val="000000"/>
          <w:sz w:val="22"/>
          <w:szCs w:val="22"/>
        </w:rPr>
        <w:t xml:space="preserve">Zhotovitel </w:t>
      </w:r>
      <w:r w:rsidR="00AF288E">
        <w:rPr>
          <w:rFonts w:ascii="Arial" w:hAnsi="Arial" w:cs="Arial"/>
          <w:color w:val="000000"/>
          <w:sz w:val="22"/>
          <w:szCs w:val="22"/>
        </w:rPr>
        <w:t xml:space="preserve">prohlašuje, </w:t>
      </w:r>
      <w:r w:rsidR="00AF288E" w:rsidRPr="00AF288E">
        <w:rPr>
          <w:rFonts w:ascii="Arial" w:hAnsi="Arial" w:cs="Arial"/>
          <w:color w:val="000000"/>
          <w:sz w:val="22"/>
          <w:szCs w:val="22"/>
        </w:rPr>
        <w:t>že</w:t>
      </w:r>
      <w:r w:rsidR="00AF288E" w:rsidRPr="00AF288E">
        <w:rPr>
          <w:rFonts w:ascii="Arial" w:hAnsi="Arial" w:cs="Arial"/>
          <w:sz w:val="22"/>
          <w:szCs w:val="22"/>
        </w:rPr>
        <w:t xml:space="preserve"> </w:t>
      </w:r>
    </w:p>
    <w:p w14:paraId="4E0CF6EE" w14:textId="68ED2CDA" w:rsidR="00C01F56" w:rsidRDefault="00104D80" w:rsidP="006329EB">
      <w:pPr>
        <w:numPr>
          <w:ilvl w:val="1"/>
          <w:numId w:val="14"/>
        </w:numPr>
        <w:spacing w:after="120"/>
        <w:ind w:left="709"/>
        <w:jc w:val="both"/>
        <w:rPr>
          <w:rFonts w:ascii="Arial" w:hAnsi="Arial" w:cs="Arial"/>
          <w:sz w:val="22"/>
          <w:szCs w:val="22"/>
        </w:rPr>
      </w:pPr>
      <w:r>
        <w:rPr>
          <w:rFonts w:ascii="Arial" w:hAnsi="Arial" w:cs="Arial"/>
          <w:sz w:val="22"/>
          <w:szCs w:val="22"/>
        </w:rPr>
        <w:t>zajistí, aby</w:t>
      </w:r>
      <w:r w:rsidRPr="00AF288E">
        <w:rPr>
          <w:rFonts w:ascii="Arial" w:hAnsi="Arial" w:cs="Arial"/>
          <w:sz w:val="22"/>
          <w:szCs w:val="22"/>
        </w:rPr>
        <w:t xml:space="preserve"> činnost</w:t>
      </w:r>
      <w:r>
        <w:rPr>
          <w:rFonts w:ascii="Arial" w:hAnsi="Arial" w:cs="Arial"/>
          <w:sz w:val="22"/>
          <w:szCs w:val="22"/>
        </w:rPr>
        <w:t>i</w:t>
      </w:r>
      <w:r w:rsidRPr="00AF288E">
        <w:rPr>
          <w:rFonts w:ascii="Arial" w:hAnsi="Arial" w:cs="Arial"/>
          <w:sz w:val="22"/>
          <w:szCs w:val="22"/>
        </w:rPr>
        <w:t xml:space="preserve"> podle čl. II</w:t>
      </w:r>
      <w:r>
        <w:rPr>
          <w:rFonts w:ascii="Arial" w:hAnsi="Arial" w:cs="Arial"/>
          <w:sz w:val="22"/>
          <w:szCs w:val="22"/>
        </w:rPr>
        <w:t>, odst. 2</w:t>
      </w:r>
      <w:r w:rsidRPr="00AF288E">
        <w:rPr>
          <w:rFonts w:ascii="Arial" w:hAnsi="Arial" w:cs="Arial"/>
          <w:sz w:val="22"/>
          <w:szCs w:val="22"/>
        </w:rPr>
        <w:t xml:space="preserve"> této smlouvy</w:t>
      </w:r>
      <w:r>
        <w:rPr>
          <w:rFonts w:ascii="Arial" w:hAnsi="Arial" w:cs="Arial"/>
          <w:sz w:val="22"/>
          <w:szCs w:val="22"/>
        </w:rPr>
        <w:t xml:space="preserve"> prováděla osoba, která je pro ně</w:t>
      </w:r>
      <w:r w:rsidRPr="00AF288E">
        <w:rPr>
          <w:rFonts w:ascii="Arial" w:hAnsi="Arial" w:cs="Arial"/>
          <w:sz w:val="22"/>
          <w:szCs w:val="22"/>
        </w:rPr>
        <w:t xml:space="preserve"> </w:t>
      </w:r>
      <w:r>
        <w:rPr>
          <w:rFonts w:ascii="Arial" w:hAnsi="Arial" w:cs="Arial"/>
          <w:sz w:val="22"/>
          <w:szCs w:val="22"/>
        </w:rPr>
        <w:t xml:space="preserve">v </w:t>
      </w:r>
      <w:r w:rsidRPr="00AF288E">
        <w:rPr>
          <w:rFonts w:ascii="Arial" w:hAnsi="Arial" w:cs="Arial"/>
          <w:sz w:val="22"/>
          <w:szCs w:val="22"/>
        </w:rPr>
        <w:t>plném rozsahu náležitě kvalifikován</w:t>
      </w:r>
      <w:r>
        <w:rPr>
          <w:rFonts w:ascii="Arial" w:hAnsi="Arial" w:cs="Arial"/>
          <w:sz w:val="22"/>
          <w:szCs w:val="22"/>
        </w:rPr>
        <w:t xml:space="preserve">a, zejména </w:t>
      </w:r>
      <w:r w:rsidRPr="00370E87">
        <w:rPr>
          <w:rFonts w:ascii="Arial" w:hAnsi="Arial" w:cs="Arial"/>
          <w:sz w:val="22"/>
          <w:szCs w:val="22"/>
        </w:rPr>
        <w:t>výrobce nebo autorizovaná servisní organizace</w:t>
      </w:r>
      <w:r w:rsidR="00C01F56">
        <w:rPr>
          <w:rFonts w:ascii="Arial" w:hAnsi="Arial" w:cs="Arial"/>
          <w:sz w:val="22"/>
          <w:szCs w:val="22"/>
        </w:rPr>
        <w:t>;</w:t>
      </w:r>
    </w:p>
    <w:p w14:paraId="1E35A249" w14:textId="1B4899D0" w:rsidR="00C01F56" w:rsidRPr="00C01F56" w:rsidRDefault="00C01F56" w:rsidP="006329EB">
      <w:pPr>
        <w:numPr>
          <w:ilvl w:val="1"/>
          <w:numId w:val="14"/>
        </w:numPr>
        <w:spacing w:after="120"/>
        <w:ind w:left="709"/>
        <w:jc w:val="both"/>
        <w:rPr>
          <w:rFonts w:ascii="Arial" w:hAnsi="Arial" w:cs="Arial"/>
          <w:sz w:val="22"/>
          <w:szCs w:val="22"/>
        </w:rPr>
      </w:pPr>
      <w:r w:rsidRPr="00C01F56">
        <w:rPr>
          <w:rFonts w:ascii="Arial" w:hAnsi="Arial" w:cs="Arial"/>
          <w:sz w:val="22"/>
          <w:szCs w:val="22"/>
        </w:rPr>
        <w:t>je mu známo, že zařízení uvedené v</w:t>
      </w:r>
      <w:r w:rsidR="006F4FFE">
        <w:rPr>
          <w:rFonts w:ascii="Arial" w:hAnsi="Arial" w:cs="Arial"/>
          <w:sz w:val="22"/>
          <w:szCs w:val="22"/>
        </w:rPr>
        <w:t> č</w:t>
      </w:r>
      <w:r w:rsidRPr="00C01F56">
        <w:rPr>
          <w:rFonts w:ascii="Arial" w:hAnsi="Arial" w:cs="Arial"/>
          <w:sz w:val="22"/>
          <w:szCs w:val="22"/>
        </w:rPr>
        <w:t>lánku</w:t>
      </w:r>
      <w:r w:rsidR="006F4FFE">
        <w:rPr>
          <w:rFonts w:ascii="Arial" w:hAnsi="Arial" w:cs="Arial"/>
          <w:sz w:val="22"/>
          <w:szCs w:val="22"/>
        </w:rPr>
        <w:t xml:space="preserve"> II odst. 1 této smlouvy</w:t>
      </w:r>
      <w:r w:rsidRPr="00C01F56">
        <w:rPr>
          <w:rFonts w:ascii="Arial" w:hAnsi="Arial" w:cs="Arial"/>
          <w:sz w:val="22"/>
          <w:szCs w:val="22"/>
        </w:rPr>
        <w:t xml:space="preserve"> objednatel použív</w:t>
      </w:r>
      <w:r w:rsidR="007967F3">
        <w:rPr>
          <w:rFonts w:ascii="Arial" w:hAnsi="Arial" w:cs="Arial"/>
          <w:sz w:val="22"/>
          <w:szCs w:val="22"/>
        </w:rPr>
        <w:t>á</w:t>
      </w:r>
      <w:r w:rsidRPr="00C01F56">
        <w:rPr>
          <w:rFonts w:ascii="Arial" w:hAnsi="Arial" w:cs="Arial"/>
          <w:sz w:val="22"/>
          <w:szCs w:val="22"/>
        </w:rPr>
        <w:t xml:space="preserve"> pro výrobu bankovek a </w:t>
      </w:r>
      <w:r w:rsidR="00383813">
        <w:rPr>
          <w:rFonts w:ascii="Arial" w:hAnsi="Arial" w:cs="Arial"/>
          <w:sz w:val="22"/>
          <w:szCs w:val="22"/>
        </w:rPr>
        <w:t xml:space="preserve">zajistí, že </w:t>
      </w:r>
      <w:r w:rsidRPr="00C01F56">
        <w:rPr>
          <w:rFonts w:ascii="Arial" w:hAnsi="Arial" w:cs="Arial"/>
          <w:sz w:val="22"/>
          <w:szCs w:val="22"/>
        </w:rPr>
        <w:t>zařízení bude po provedení Díla k tomuto účelu zcela funkční;</w:t>
      </w:r>
    </w:p>
    <w:p w14:paraId="5C1137B0" w14:textId="3483D6D0" w:rsidR="00AF288E" w:rsidRDefault="00C01F56" w:rsidP="006329EB">
      <w:pPr>
        <w:numPr>
          <w:ilvl w:val="1"/>
          <w:numId w:val="14"/>
        </w:numPr>
        <w:spacing w:after="120"/>
        <w:ind w:left="709"/>
        <w:jc w:val="both"/>
        <w:rPr>
          <w:rFonts w:ascii="Arial" w:hAnsi="Arial" w:cs="Arial"/>
          <w:sz w:val="22"/>
          <w:szCs w:val="22"/>
        </w:rPr>
      </w:pPr>
      <w:r w:rsidRPr="00C01F56">
        <w:rPr>
          <w:rFonts w:ascii="Arial" w:hAnsi="Arial" w:cs="Arial"/>
          <w:sz w:val="22"/>
          <w:szCs w:val="22"/>
        </w:rPr>
        <w:t>při plnění předmětu této smlouvy bude dodržovat platné právní předpisy objednatele týkající se zejména bezpečnosti a ochrany zdraví při práci, požární ochrany a ochrany životního prostředí, včetně ekologické likvidace odpadů, pokud objednatel s těmito předpisy techniky zhotovitele seznámí</w:t>
      </w:r>
      <w:r w:rsidR="00AF288E">
        <w:rPr>
          <w:rFonts w:ascii="Arial" w:hAnsi="Arial" w:cs="Arial"/>
          <w:sz w:val="22"/>
          <w:szCs w:val="22"/>
        </w:rPr>
        <w:t>.</w:t>
      </w:r>
    </w:p>
    <w:p w14:paraId="543BB9BD" w14:textId="77777777" w:rsidR="001B4205" w:rsidRDefault="00AF288E" w:rsidP="006329EB">
      <w:pPr>
        <w:numPr>
          <w:ilvl w:val="0"/>
          <w:numId w:val="14"/>
        </w:numPr>
        <w:spacing w:after="120"/>
        <w:ind w:left="426"/>
        <w:jc w:val="both"/>
        <w:rPr>
          <w:rFonts w:ascii="Arial" w:hAnsi="Arial" w:cs="Arial"/>
          <w:sz w:val="22"/>
          <w:szCs w:val="22"/>
        </w:rPr>
      </w:pPr>
      <w:r>
        <w:rPr>
          <w:rFonts w:ascii="Arial" w:hAnsi="Arial" w:cs="Arial"/>
          <w:color w:val="000000"/>
          <w:sz w:val="22"/>
          <w:szCs w:val="22"/>
        </w:rPr>
        <w:t xml:space="preserve">Zhotovitel se </w:t>
      </w:r>
      <w:r w:rsidR="001B4205" w:rsidRPr="00AF288E">
        <w:rPr>
          <w:rFonts w:ascii="Arial" w:hAnsi="Arial" w:cs="Arial"/>
          <w:color w:val="000000"/>
          <w:sz w:val="22"/>
          <w:szCs w:val="22"/>
        </w:rPr>
        <w:t>zavazuje provést Dílo</w:t>
      </w:r>
      <w:r>
        <w:rPr>
          <w:rFonts w:ascii="Arial" w:hAnsi="Arial" w:cs="Arial"/>
          <w:color w:val="000000"/>
          <w:sz w:val="22"/>
          <w:szCs w:val="22"/>
        </w:rPr>
        <w:t xml:space="preserve"> s náležitou péčí tak, aby</w:t>
      </w:r>
      <w:r w:rsidR="001B4205" w:rsidRPr="00AF288E">
        <w:rPr>
          <w:rFonts w:ascii="Arial" w:hAnsi="Arial" w:cs="Arial"/>
          <w:color w:val="000000"/>
          <w:sz w:val="22"/>
          <w:szCs w:val="22"/>
        </w:rPr>
        <w:t xml:space="preserve"> splňovalo požadavky </w:t>
      </w:r>
      <w:r>
        <w:rPr>
          <w:rFonts w:ascii="Arial" w:hAnsi="Arial" w:cs="Arial"/>
          <w:color w:val="000000"/>
          <w:sz w:val="22"/>
          <w:szCs w:val="22"/>
        </w:rPr>
        <w:t xml:space="preserve">právních předpisů </w:t>
      </w:r>
      <w:r>
        <w:rPr>
          <w:rFonts w:ascii="Arial" w:hAnsi="Arial"/>
          <w:sz w:val="22"/>
          <w:szCs w:val="22"/>
        </w:rPr>
        <w:t>České republiky</w:t>
      </w:r>
      <w:r w:rsidR="001B4205" w:rsidRPr="00AF288E">
        <w:rPr>
          <w:rFonts w:ascii="Arial" w:hAnsi="Arial"/>
          <w:sz w:val="22"/>
          <w:szCs w:val="22"/>
        </w:rPr>
        <w:t xml:space="preserve"> a</w:t>
      </w:r>
      <w:r>
        <w:rPr>
          <w:rFonts w:ascii="Arial" w:hAnsi="Arial" w:cs="Arial"/>
          <w:sz w:val="22"/>
          <w:szCs w:val="22"/>
        </w:rPr>
        <w:t xml:space="preserve"> Evropské unie</w:t>
      </w:r>
      <w:r w:rsidR="001B4205" w:rsidRPr="00AF288E">
        <w:rPr>
          <w:rFonts w:ascii="Arial" w:hAnsi="Arial" w:cs="Arial"/>
          <w:sz w:val="22"/>
          <w:szCs w:val="22"/>
        </w:rPr>
        <w:t>.</w:t>
      </w:r>
    </w:p>
    <w:p w14:paraId="6616C7E7" w14:textId="1126DE8C" w:rsidR="00FA0A4D" w:rsidRPr="00FA0A4D" w:rsidRDefault="00FA0A4D" w:rsidP="006329EB">
      <w:pPr>
        <w:pStyle w:val="Odstavecseseznamem"/>
        <w:numPr>
          <w:ilvl w:val="0"/>
          <w:numId w:val="14"/>
        </w:numPr>
        <w:spacing w:after="120"/>
        <w:ind w:left="426" w:hanging="426"/>
        <w:jc w:val="both"/>
        <w:rPr>
          <w:rFonts w:ascii="Arial" w:hAnsi="Arial" w:cs="Arial"/>
          <w:sz w:val="22"/>
          <w:szCs w:val="22"/>
        </w:rPr>
      </w:pPr>
      <w:r>
        <w:rPr>
          <w:rFonts w:ascii="Arial" w:hAnsi="Arial" w:cs="Arial"/>
          <w:sz w:val="22"/>
          <w:szCs w:val="22"/>
        </w:rPr>
        <w:t>Vlastní provádění Díla</w:t>
      </w:r>
      <w:r w:rsidRPr="00FA0A4D">
        <w:rPr>
          <w:rFonts w:ascii="Arial" w:hAnsi="Arial" w:cs="Arial"/>
          <w:sz w:val="22"/>
          <w:szCs w:val="22"/>
        </w:rPr>
        <w:t xml:space="preserve"> se uskuteční zpravidla v pracovních dnech v době od 0</w:t>
      </w:r>
      <w:r w:rsidR="007967F3">
        <w:rPr>
          <w:rFonts w:ascii="Arial" w:hAnsi="Arial" w:cs="Arial"/>
          <w:sz w:val="22"/>
          <w:szCs w:val="22"/>
        </w:rPr>
        <w:t>8</w:t>
      </w:r>
      <w:r w:rsidRPr="00FA0A4D">
        <w:rPr>
          <w:rFonts w:ascii="Arial" w:hAnsi="Arial" w:cs="Arial"/>
          <w:sz w:val="22"/>
          <w:szCs w:val="22"/>
        </w:rPr>
        <w:t>.00 hodin do 1</w:t>
      </w:r>
      <w:r w:rsidR="007967F3">
        <w:rPr>
          <w:rFonts w:ascii="Arial" w:hAnsi="Arial" w:cs="Arial"/>
          <w:sz w:val="22"/>
          <w:szCs w:val="22"/>
        </w:rPr>
        <w:t>6</w:t>
      </w:r>
      <w:r w:rsidRPr="00FA0A4D">
        <w:rPr>
          <w:rFonts w:ascii="Arial" w:hAnsi="Arial" w:cs="Arial"/>
          <w:sz w:val="22"/>
          <w:szCs w:val="22"/>
        </w:rPr>
        <w:t>.00 hodin, výjimečně i mimo uvedenou dobu a ve dnech pracovního klidu, jestliže se tak smluvní strany předem dohodnou.</w:t>
      </w:r>
      <w:r w:rsidR="001F41EE">
        <w:rPr>
          <w:rFonts w:ascii="Arial" w:hAnsi="Arial" w:cs="Arial"/>
          <w:sz w:val="22"/>
          <w:szCs w:val="22"/>
        </w:rPr>
        <w:t xml:space="preserve"> </w:t>
      </w:r>
    </w:p>
    <w:p w14:paraId="581331CA" w14:textId="77777777" w:rsidR="001B4205" w:rsidRPr="001B4205" w:rsidRDefault="001B4205" w:rsidP="006329EB">
      <w:pPr>
        <w:numPr>
          <w:ilvl w:val="0"/>
          <w:numId w:val="14"/>
        </w:numPr>
        <w:spacing w:after="120"/>
        <w:ind w:left="426"/>
        <w:jc w:val="both"/>
        <w:rPr>
          <w:rFonts w:ascii="Arial" w:hAnsi="Arial" w:cs="Arial"/>
          <w:sz w:val="22"/>
          <w:szCs w:val="22"/>
        </w:rPr>
      </w:pPr>
      <w:r w:rsidRPr="001B4205">
        <w:rPr>
          <w:rFonts w:ascii="Arial" w:hAnsi="Arial" w:cs="Arial"/>
          <w:sz w:val="22"/>
          <w:szCs w:val="22"/>
        </w:rPr>
        <w:lastRenderedPageBreak/>
        <w:t>Zhotovitel je povinen předat objednateli Dílo řádné a včas, zcela funkční. Dílčí předávání nebo nedodělky bránící užívání Díla ke sjednanému účelu jsou nepřípustné.</w:t>
      </w:r>
    </w:p>
    <w:p w14:paraId="21E482A6" w14:textId="289028BC" w:rsidR="00725495" w:rsidRPr="00725495" w:rsidRDefault="00725495" w:rsidP="006329EB">
      <w:pPr>
        <w:numPr>
          <w:ilvl w:val="0"/>
          <w:numId w:val="14"/>
        </w:numPr>
        <w:spacing w:after="120"/>
        <w:ind w:left="426" w:hanging="426"/>
        <w:jc w:val="both"/>
        <w:rPr>
          <w:rFonts w:ascii="Arial" w:hAnsi="Arial" w:cs="Arial"/>
          <w:sz w:val="22"/>
          <w:szCs w:val="22"/>
        </w:rPr>
      </w:pPr>
      <w:r w:rsidRPr="00725495">
        <w:rPr>
          <w:rFonts w:ascii="Arial" w:hAnsi="Arial" w:cs="Arial"/>
          <w:sz w:val="22"/>
          <w:szCs w:val="22"/>
        </w:rPr>
        <w:t xml:space="preserve">Vady nebo nedodělky bránící nebo ztěžující užívání zařízení obvyklým způsobem jsou důvodem k nepřevzetí </w:t>
      </w:r>
      <w:r w:rsidR="003B07CD">
        <w:rPr>
          <w:rFonts w:ascii="Arial" w:hAnsi="Arial" w:cs="Arial"/>
          <w:sz w:val="22"/>
          <w:szCs w:val="22"/>
        </w:rPr>
        <w:t>Díla</w:t>
      </w:r>
      <w:r w:rsidRPr="00725495">
        <w:rPr>
          <w:rFonts w:ascii="Arial" w:hAnsi="Arial" w:cs="Arial"/>
          <w:sz w:val="22"/>
          <w:szCs w:val="22"/>
        </w:rPr>
        <w:t xml:space="preserve">. V zápise o nepřevzetí </w:t>
      </w:r>
      <w:r w:rsidR="003B07CD">
        <w:rPr>
          <w:rFonts w:ascii="Arial" w:hAnsi="Arial" w:cs="Arial"/>
          <w:sz w:val="22"/>
          <w:szCs w:val="22"/>
        </w:rPr>
        <w:t>Díla</w:t>
      </w:r>
      <w:r w:rsidR="003B07CD" w:rsidRPr="00725495">
        <w:rPr>
          <w:rFonts w:ascii="Arial" w:hAnsi="Arial" w:cs="Arial"/>
          <w:sz w:val="22"/>
          <w:szCs w:val="22"/>
        </w:rPr>
        <w:t xml:space="preserve"> </w:t>
      </w:r>
      <w:r w:rsidRPr="00725495">
        <w:rPr>
          <w:rFonts w:ascii="Arial" w:hAnsi="Arial" w:cs="Arial"/>
          <w:sz w:val="22"/>
          <w:szCs w:val="22"/>
        </w:rPr>
        <w:t xml:space="preserve">bude uveden soupis vad a nedodělků, včetně lhůt jejich odstranění. Nedojde-li mezi oběma smluvními stranami k dohodě o termínu odstranění vad a nedodělků, pak platí, že vady a nedodělky musí být odstraněny nejpozději do 15 dnů ode dne vyhotovení zápisu o nepřevzetí </w:t>
      </w:r>
      <w:r w:rsidR="003B07CD">
        <w:rPr>
          <w:rFonts w:ascii="Arial" w:hAnsi="Arial" w:cs="Arial"/>
          <w:sz w:val="22"/>
          <w:szCs w:val="22"/>
        </w:rPr>
        <w:t>Díla</w:t>
      </w:r>
      <w:r w:rsidRPr="00725495">
        <w:rPr>
          <w:rFonts w:ascii="Arial" w:hAnsi="Arial" w:cs="Arial"/>
          <w:sz w:val="22"/>
          <w:szCs w:val="22"/>
        </w:rPr>
        <w:t>.</w:t>
      </w:r>
    </w:p>
    <w:p w14:paraId="5674D460" w14:textId="380604A1" w:rsidR="00725495" w:rsidRDefault="00725495" w:rsidP="006329EB">
      <w:pPr>
        <w:numPr>
          <w:ilvl w:val="0"/>
          <w:numId w:val="14"/>
        </w:numPr>
        <w:spacing w:after="120"/>
        <w:ind w:left="426"/>
        <w:jc w:val="both"/>
        <w:rPr>
          <w:rFonts w:ascii="Arial" w:hAnsi="Arial" w:cs="Arial"/>
          <w:sz w:val="22"/>
          <w:szCs w:val="22"/>
        </w:rPr>
      </w:pPr>
      <w:r>
        <w:rPr>
          <w:rFonts w:ascii="Arial" w:hAnsi="Arial" w:cs="Arial"/>
          <w:sz w:val="22"/>
          <w:szCs w:val="22"/>
        </w:rPr>
        <w:t xml:space="preserve">Zhotovitel </w:t>
      </w:r>
      <w:r w:rsidRPr="00725495">
        <w:rPr>
          <w:rFonts w:ascii="Arial" w:hAnsi="Arial" w:cs="Arial"/>
          <w:sz w:val="22"/>
          <w:szCs w:val="22"/>
        </w:rPr>
        <w:t xml:space="preserve">je povinen ve stanovené lhůtě odstranit vady nebo nedodělky i v případě, kdy podle jeho názoru za vady a nedodělky neodpovídá. Náklady na odstranění vad a nedodělků v těchto sporných případech nese až do rozhodnutí soudu </w:t>
      </w:r>
      <w:r>
        <w:rPr>
          <w:rFonts w:ascii="Arial" w:hAnsi="Arial" w:cs="Arial"/>
          <w:sz w:val="22"/>
          <w:szCs w:val="22"/>
        </w:rPr>
        <w:t>zhotovitel</w:t>
      </w:r>
      <w:r w:rsidRPr="00725495">
        <w:rPr>
          <w:rFonts w:ascii="Arial" w:hAnsi="Arial" w:cs="Arial"/>
          <w:sz w:val="22"/>
          <w:szCs w:val="22"/>
        </w:rPr>
        <w:t>.</w:t>
      </w:r>
    </w:p>
    <w:p w14:paraId="44ABB4F2" w14:textId="77777777" w:rsidR="001B4205" w:rsidRPr="001B4205" w:rsidRDefault="001B4205" w:rsidP="006329EB">
      <w:pPr>
        <w:numPr>
          <w:ilvl w:val="0"/>
          <w:numId w:val="14"/>
        </w:numPr>
        <w:spacing w:after="120"/>
        <w:ind w:left="426"/>
        <w:jc w:val="both"/>
        <w:rPr>
          <w:rFonts w:ascii="Arial" w:hAnsi="Arial" w:cs="Arial"/>
          <w:sz w:val="22"/>
          <w:szCs w:val="22"/>
        </w:rPr>
      </w:pPr>
      <w:r w:rsidRPr="001B4205">
        <w:rPr>
          <w:rFonts w:ascii="Arial" w:hAnsi="Arial"/>
          <w:sz w:val="22"/>
          <w:szCs w:val="22"/>
        </w:rPr>
        <w:t>Zhotovitel:</w:t>
      </w:r>
    </w:p>
    <w:p w14:paraId="0A4970AC" w14:textId="20B1EEB1" w:rsidR="001B4205" w:rsidRPr="005866A5" w:rsidRDefault="001B4205" w:rsidP="001B4205">
      <w:pPr>
        <w:widowControl/>
        <w:numPr>
          <w:ilvl w:val="1"/>
          <w:numId w:val="15"/>
        </w:numPr>
        <w:autoSpaceDE/>
        <w:autoSpaceDN/>
        <w:adjustRightInd/>
        <w:spacing w:before="120"/>
        <w:jc w:val="both"/>
        <w:rPr>
          <w:rFonts w:ascii="Arial" w:hAnsi="Arial"/>
          <w:sz w:val="22"/>
          <w:szCs w:val="22"/>
        </w:rPr>
      </w:pPr>
      <w:r w:rsidRPr="005866A5">
        <w:rPr>
          <w:rFonts w:ascii="Arial" w:hAnsi="Arial"/>
          <w:sz w:val="22"/>
          <w:szCs w:val="22"/>
        </w:rPr>
        <w:t xml:space="preserve">zaručuje před podpisem </w:t>
      </w:r>
      <w:r w:rsidR="00AE6AC7" w:rsidRPr="005866A5">
        <w:rPr>
          <w:rFonts w:ascii="Arial" w:hAnsi="Arial"/>
          <w:b/>
          <w:sz w:val="22"/>
          <w:szCs w:val="22"/>
        </w:rPr>
        <w:t xml:space="preserve">Protokolu č. 1 o uvedení zařízení do zkušebního provozu </w:t>
      </w:r>
      <w:r w:rsidR="00AF288E" w:rsidRPr="005866A5">
        <w:rPr>
          <w:rFonts w:ascii="Arial" w:hAnsi="Arial"/>
          <w:sz w:val="22"/>
          <w:szCs w:val="22"/>
        </w:rPr>
        <w:t>(dále jen „</w:t>
      </w:r>
      <w:r w:rsidR="00AF288E" w:rsidRPr="00FA47A0">
        <w:rPr>
          <w:rFonts w:ascii="Arial" w:hAnsi="Arial"/>
          <w:b/>
          <w:sz w:val="22"/>
          <w:szCs w:val="22"/>
        </w:rPr>
        <w:t>Protokol č. 1</w:t>
      </w:r>
      <w:r w:rsidR="00AF288E" w:rsidRPr="005866A5">
        <w:rPr>
          <w:rFonts w:ascii="Arial" w:hAnsi="Arial"/>
          <w:sz w:val="22"/>
          <w:szCs w:val="22"/>
        </w:rPr>
        <w:t>“)</w:t>
      </w:r>
      <w:r w:rsidR="005866A5">
        <w:rPr>
          <w:rFonts w:ascii="Arial" w:hAnsi="Arial"/>
          <w:sz w:val="22"/>
          <w:szCs w:val="22"/>
        </w:rPr>
        <w:t xml:space="preserve"> </w:t>
      </w:r>
      <w:r w:rsidRPr="005866A5">
        <w:rPr>
          <w:rFonts w:ascii="Arial" w:hAnsi="Arial"/>
          <w:sz w:val="22"/>
          <w:szCs w:val="22"/>
        </w:rPr>
        <w:t xml:space="preserve">provedení </w:t>
      </w:r>
      <w:r w:rsidR="00436C11">
        <w:rPr>
          <w:rFonts w:ascii="Arial" w:hAnsi="Arial"/>
          <w:sz w:val="22"/>
          <w:szCs w:val="22"/>
        </w:rPr>
        <w:t>přejímacího tiskového testu</w:t>
      </w:r>
      <w:r w:rsidR="006329EB">
        <w:rPr>
          <w:rFonts w:ascii="Arial" w:hAnsi="Arial"/>
          <w:sz w:val="22"/>
          <w:szCs w:val="22"/>
        </w:rPr>
        <w:t xml:space="preserve"> zařízení</w:t>
      </w:r>
      <w:r w:rsidRPr="005866A5">
        <w:rPr>
          <w:rFonts w:ascii="Arial" w:hAnsi="Arial"/>
          <w:sz w:val="22"/>
          <w:szCs w:val="22"/>
        </w:rPr>
        <w:t xml:space="preserve"> v rozsahu </w:t>
      </w:r>
      <w:r w:rsidR="00AF19FF">
        <w:rPr>
          <w:rFonts w:ascii="Arial" w:hAnsi="Arial"/>
          <w:sz w:val="22"/>
          <w:szCs w:val="22"/>
        </w:rPr>
        <w:t>0,5</w:t>
      </w:r>
      <w:r w:rsidR="00AF19FF" w:rsidRPr="005866A5">
        <w:rPr>
          <w:rFonts w:ascii="Arial" w:hAnsi="Arial"/>
          <w:sz w:val="22"/>
          <w:szCs w:val="22"/>
        </w:rPr>
        <w:t xml:space="preserve"> </w:t>
      </w:r>
      <w:r w:rsidRPr="005866A5">
        <w:rPr>
          <w:rFonts w:ascii="Arial" w:hAnsi="Arial"/>
          <w:sz w:val="22"/>
          <w:szCs w:val="22"/>
        </w:rPr>
        <w:t>pracovníh</w:t>
      </w:r>
      <w:r w:rsidR="00EC635E">
        <w:rPr>
          <w:rFonts w:ascii="Arial" w:hAnsi="Arial"/>
          <w:sz w:val="22"/>
          <w:szCs w:val="22"/>
        </w:rPr>
        <w:t>o</w:t>
      </w:r>
      <w:r w:rsidRPr="005866A5">
        <w:rPr>
          <w:rFonts w:ascii="Arial" w:hAnsi="Arial"/>
          <w:sz w:val="22"/>
          <w:szCs w:val="22"/>
        </w:rPr>
        <w:t xml:space="preserve"> dn</w:t>
      </w:r>
      <w:r w:rsidR="00EC635E">
        <w:rPr>
          <w:rFonts w:ascii="Arial" w:hAnsi="Arial"/>
          <w:sz w:val="22"/>
          <w:szCs w:val="22"/>
        </w:rPr>
        <w:t>e</w:t>
      </w:r>
      <w:r w:rsidRPr="005866A5">
        <w:rPr>
          <w:rFonts w:ascii="Arial" w:hAnsi="Arial"/>
          <w:sz w:val="22"/>
          <w:szCs w:val="22"/>
        </w:rPr>
        <w:t xml:space="preserve"> (</w:t>
      </w:r>
      <w:r w:rsidR="00AF19FF">
        <w:rPr>
          <w:rFonts w:ascii="Arial" w:hAnsi="Arial"/>
          <w:sz w:val="22"/>
          <w:szCs w:val="22"/>
        </w:rPr>
        <w:t>max. 5 hodin</w:t>
      </w:r>
      <w:r w:rsidRPr="005866A5">
        <w:rPr>
          <w:rFonts w:ascii="Arial" w:hAnsi="Arial"/>
          <w:sz w:val="22"/>
          <w:szCs w:val="22"/>
        </w:rPr>
        <w:t xml:space="preserve"> hodin), je</w:t>
      </w:r>
      <w:r w:rsidR="003B07CD">
        <w:rPr>
          <w:rFonts w:ascii="Arial" w:hAnsi="Arial"/>
          <w:sz w:val="22"/>
          <w:szCs w:val="22"/>
        </w:rPr>
        <w:t>hož</w:t>
      </w:r>
      <w:r w:rsidRPr="005866A5">
        <w:rPr>
          <w:rFonts w:ascii="Arial" w:hAnsi="Arial"/>
          <w:sz w:val="22"/>
          <w:szCs w:val="22"/>
        </w:rPr>
        <w:t xml:space="preserve"> součástí bude provedení uspokojivých tiskových zkoušek, a to </w:t>
      </w:r>
      <w:r w:rsidR="00725495">
        <w:rPr>
          <w:rFonts w:ascii="Arial" w:hAnsi="Arial"/>
          <w:sz w:val="22"/>
          <w:szCs w:val="22"/>
        </w:rPr>
        <w:t xml:space="preserve">z testovacích desek a </w:t>
      </w:r>
      <w:r w:rsidRPr="005866A5">
        <w:rPr>
          <w:rFonts w:ascii="Arial" w:hAnsi="Arial"/>
          <w:sz w:val="22"/>
          <w:szCs w:val="22"/>
        </w:rPr>
        <w:t>ze stávajících tiskových desek pro tisk bankovek objednatelem určeného nominálu</w:t>
      </w:r>
      <w:r w:rsidR="00725495">
        <w:rPr>
          <w:rFonts w:ascii="Arial" w:hAnsi="Arial"/>
          <w:sz w:val="22"/>
          <w:szCs w:val="22"/>
        </w:rPr>
        <w:t xml:space="preserve"> tak</w:t>
      </w:r>
      <w:r w:rsidR="003B07CD">
        <w:rPr>
          <w:rFonts w:ascii="Arial" w:hAnsi="Arial"/>
          <w:sz w:val="22"/>
          <w:szCs w:val="22"/>
        </w:rPr>
        <w:t>,</w:t>
      </w:r>
      <w:r w:rsidR="00725495">
        <w:rPr>
          <w:rFonts w:ascii="Arial" w:hAnsi="Arial"/>
          <w:sz w:val="22"/>
          <w:szCs w:val="22"/>
        </w:rPr>
        <w:t xml:space="preserve"> jak je uvedeno v Příloze č. 4 této smlouvy</w:t>
      </w:r>
      <w:r w:rsidRPr="005866A5">
        <w:rPr>
          <w:rFonts w:ascii="Arial" w:hAnsi="Arial"/>
          <w:sz w:val="22"/>
          <w:szCs w:val="22"/>
        </w:rPr>
        <w:t>;</w:t>
      </w:r>
    </w:p>
    <w:p w14:paraId="3E743846" w14:textId="0AB6DC4D" w:rsidR="001B4205" w:rsidRPr="00725495" w:rsidRDefault="001B4205" w:rsidP="006329EB">
      <w:pPr>
        <w:widowControl/>
        <w:numPr>
          <w:ilvl w:val="1"/>
          <w:numId w:val="15"/>
        </w:numPr>
        <w:autoSpaceDE/>
        <w:autoSpaceDN/>
        <w:adjustRightInd/>
        <w:spacing w:before="120" w:after="120"/>
        <w:jc w:val="both"/>
        <w:rPr>
          <w:rFonts w:ascii="Arial" w:hAnsi="Arial"/>
          <w:sz w:val="22"/>
          <w:szCs w:val="22"/>
        </w:rPr>
      </w:pPr>
      <w:r w:rsidRPr="00725495">
        <w:rPr>
          <w:rFonts w:ascii="Arial" w:hAnsi="Arial"/>
          <w:sz w:val="22"/>
          <w:szCs w:val="22"/>
        </w:rPr>
        <w:t xml:space="preserve">před podpisem </w:t>
      </w:r>
      <w:r w:rsidR="00AE6AC7" w:rsidRPr="00725495">
        <w:rPr>
          <w:rFonts w:ascii="Arial" w:hAnsi="Arial"/>
          <w:b/>
          <w:sz w:val="22"/>
          <w:szCs w:val="22"/>
        </w:rPr>
        <w:t xml:space="preserve">Protokolu č. 2 o úspěšném ukončení zkušebního provozu zařízení v trvání </w:t>
      </w:r>
      <w:r w:rsidR="004C2EA0">
        <w:rPr>
          <w:rFonts w:ascii="Arial" w:hAnsi="Arial"/>
          <w:b/>
          <w:sz w:val="22"/>
          <w:szCs w:val="22"/>
        </w:rPr>
        <w:t>jednoho</w:t>
      </w:r>
      <w:r w:rsidR="00AE6AC7" w:rsidRPr="00725495">
        <w:rPr>
          <w:rFonts w:ascii="Arial" w:hAnsi="Arial"/>
          <w:b/>
          <w:sz w:val="22"/>
          <w:szCs w:val="22"/>
        </w:rPr>
        <w:t xml:space="preserve"> měsíc</w:t>
      </w:r>
      <w:r w:rsidR="004C2EA0">
        <w:rPr>
          <w:rFonts w:ascii="Arial" w:hAnsi="Arial"/>
          <w:b/>
          <w:sz w:val="22"/>
          <w:szCs w:val="22"/>
        </w:rPr>
        <w:t>e</w:t>
      </w:r>
      <w:r w:rsidR="00AE6AC7" w:rsidRPr="00725495">
        <w:rPr>
          <w:rFonts w:ascii="Arial" w:hAnsi="Arial"/>
          <w:b/>
          <w:sz w:val="22"/>
          <w:szCs w:val="22"/>
        </w:rPr>
        <w:t xml:space="preserve"> a</w:t>
      </w:r>
      <w:r w:rsidR="00AE6AC7" w:rsidRPr="00725495">
        <w:rPr>
          <w:rFonts w:ascii="Arial" w:hAnsi="Arial"/>
          <w:sz w:val="22"/>
          <w:szCs w:val="22"/>
        </w:rPr>
        <w:t xml:space="preserve"> </w:t>
      </w:r>
      <w:r w:rsidR="00AE6AC7" w:rsidRPr="00725495">
        <w:rPr>
          <w:rFonts w:ascii="Arial" w:hAnsi="Arial"/>
          <w:b/>
          <w:sz w:val="22"/>
          <w:szCs w:val="22"/>
        </w:rPr>
        <w:t>uvedení zařízení do trvalého provozu</w:t>
      </w:r>
      <w:r w:rsidR="00AE6AC7" w:rsidRPr="00725495">
        <w:rPr>
          <w:rFonts w:ascii="Arial" w:hAnsi="Arial"/>
          <w:sz w:val="22"/>
          <w:szCs w:val="22"/>
        </w:rPr>
        <w:t xml:space="preserve"> (dále jen „</w:t>
      </w:r>
      <w:r w:rsidR="00AE6AC7" w:rsidRPr="00FA47A0">
        <w:rPr>
          <w:rFonts w:ascii="Arial" w:hAnsi="Arial"/>
          <w:b/>
          <w:sz w:val="22"/>
          <w:szCs w:val="22"/>
        </w:rPr>
        <w:t>Protokol č. 2</w:t>
      </w:r>
      <w:r w:rsidR="00AE6AC7" w:rsidRPr="00725495">
        <w:rPr>
          <w:rFonts w:ascii="Arial" w:hAnsi="Arial"/>
          <w:sz w:val="22"/>
          <w:szCs w:val="22"/>
        </w:rPr>
        <w:t>“)</w:t>
      </w:r>
      <w:r w:rsidR="00725495">
        <w:rPr>
          <w:rFonts w:ascii="Arial" w:hAnsi="Arial"/>
          <w:sz w:val="22"/>
          <w:szCs w:val="22"/>
        </w:rPr>
        <w:t xml:space="preserve"> prokáže úspěšným zkušebním provozem</w:t>
      </w:r>
      <w:r w:rsidR="00AE6AC7" w:rsidRPr="00725495">
        <w:rPr>
          <w:rFonts w:ascii="Arial" w:hAnsi="Arial"/>
          <w:sz w:val="22"/>
          <w:szCs w:val="22"/>
        </w:rPr>
        <w:t xml:space="preserve">, </w:t>
      </w:r>
      <w:r w:rsidRPr="00725495">
        <w:rPr>
          <w:rFonts w:ascii="Arial" w:hAnsi="Arial"/>
          <w:sz w:val="22"/>
          <w:szCs w:val="22"/>
        </w:rPr>
        <w:t xml:space="preserve">že generální oprava zařízení byla </w:t>
      </w:r>
      <w:r w:rsidR="00E571E8" w:rsidRPr="00725495">
        <w:rPr>
          <w:rFonts w:ascii="Arial" w:hAnsi="Arial"/>
          <w:sz w:val="22"/>
          <w:szCs w:val="22"/>
        </w:rPr>
        <w:t>provedena v prvotřídní kvalitě.</w:t>
      </w:r>
      <w:r w:rsidR="006329EB">
        <w:rPr>
          <w:rFonts w:ascii="Arial" w:hAnsi="Arial"/>
          <w:sz w:val="22"/>
          <w:szCs w:val="22"/>
        </w:rPr>
        <w:t xml:space="preserve"> Před podpisem Protokolu č. 2 zhotovitel provede aktualizaci stávající technické dokumentace a výkresů zařízení ve smyslu čl. II odst. 2 písm. f) této smlouvy.</w:t>
      </w:r>
      <w:r w:rsidR="00F526CD" w:rsidRPr="00F526CD">
        <w:rPr>
          <w:rFonts w:ascii="Arial" w:hAnsi="Arial"/>
          <w:sz w:val="22"/>
          <w:szCs w:val="22"/>
          <w:vertAlign w:val="superscript"/>
        </w:rPr>
        <w:t xml:space="preserve"> </w:t>
      </w:r>
      <w:r w:rsidR="00F526CD" w:rsidRPr="00460DD0">
        <w:rPr>
          <w:rFonts w:ascii="Arial" w:hAnsi="Arial"/>
          <w:color w:val="FF0000"/>
          <w:sz w:val="22"/>
          <w:szCs w:val="22"/>
          <w:vertAlign w:val="superscript"/>
        </w:rPr>
        <w:t>*PTK</w:t>
      </w:r>
    </w:p>
    <w:p w14:paraId="465ADADC" w14:textId="3613BEE6" w:rsidR="00725495" w:rsidRPr="00725495" w:rsidRDefault="00725495" w:rsidP="006329EB">
      <w:pPr>
        <w:pStyle w:val="Odstavecseseznamem"/>
        <w:numPr>
          <w:ilvl w:val="0"/>
          <w:numId w:val="14"/>
        </w:numPr>
        <w:spacing w:after="120"/>
        <w:ind w:left="425" w:hanging="425"/>
        <w:jc w:val="both"/>
        <w:rPr>
          <w:rFonts w:ascii="Arial" w:hAnsi="Arial" w:cs="Arial"/>
          <w:sz w:val="22"/>
          <w:szCs w:val="22"/>
        </w:rPr>
      </w:pPr>
      <w:r w:rsidRPr="00725495">
        <w:rPr>
          <w:rFonts w:ascii="Arial" w:hAnsi="Arial" w:cs="Arial"/>
          <w:sz w:val="22"/>
          <w:szCs w:val="22"/>
        </w:rPr>
        <w:t>Po ukončení instalace</w:t>
      </w:r>
      <w:r>
        <w:rPr>
          <w:rFonts w:ascii="Arial" w:hAnsi="Arial" w:cs="Arial"/>
          <w:sz w:val="22"/>
          <w:szCs w:val="22"/>
        </w:rPr>
        <w:t>/výměn</w:t>
      </w:r>
      <w:r w:rsidR="001405FD">
        <w:rPr>
          <w:rFonts w:ascii="Arial" w:hAnsi="Arial" w:cs="Arial"/>
          <w:sz w:val="22"/>
          <w:szCs w:val="22"/>
        </w:rPr>
        <w:t>y</w:t>
      </w:r>
      <w:r>
        <w:rPr>
          <w:rFonts w:ascii="Arial" w:hAnsi="Arial" w:cs="Arial"/>
          <w:sz w:val="22"/>
          <w:szCs w:val="22"/>
        </w:rPr>
        <w:t xml:space="preserve"> komponent zařízení</w:t>
      </w:r>
      <w:r w:rsidRPr="00725495">
        <w:rPr>
          <w:rFonts w:ascii="Arial" w:hAnsi="Arial" w:cs="Arial"/>
          <w:sz w:val="22"/>
          <w:szCs w:val="22"/>
        </w:rPr>
        <w:t xml:space="preserve">, uvedení zařízení do </w:t>
      </w:r>
      <w:r w:rsidR="001405FD">
        <w:rPr>
          <w:rFonts w:ascii="Arial" w:hAnsi="Arial" w:cs="Arial"/>
          <w:sz w:val="22"/>
          <w:szCs w:val="22"/>
        </w:rPr>
        <w:t xml:space="preserve">zkušebního </w:t>
      </w:r>
      <w:r w:rsidRPr="00725495">
        <w:rPr>
          <w:rFonts w:ascii="Arial" w:hAnsi="Arial" w:cs="Arial"/>
          <w:sz w:val="22"/>
          <w:szCs w:val="22"/>
        </w:rPr>
        <w:t xml:space="preserve">provozu, </w:t>
      </w:r>
      <w:r w:rsidR="006329EB">
        <w:rPr>
          <w:rFonts w:ascii="Arial" w:hAnsi="Arial" w:cs="Arial"/>
          <w:sz w:val="22"/>
          <w:szCs w:val="22"/>
        </w:rPr>
        <w:t>z</w:t>
      </w:r>
      <w:r w:rsidRPr="00725495">
        <w:rPr>
          <w:rFonts w:ascii="Arial" w:hAnsi="Arial" w:cs="Arial"/>
          <w:sz w:val="22"/>
          <w:szCs w:val="22"/>
        </w:rPr>
        <w:t xml:space="preserve">aškolení obsluhy a úspěšném provedení </w:t>
      </w:r>
      <w:r w:rsidR="006329EB">
        <w:rPr>
          <w:rFonts w:ascii="Arial" w:hAnsi="Arial" w:cs="Arial"/>
          <w:sz w:val="22"/>
          <w:szCs w:val="22"/>
        </w:rPr>
        <w:t>tiskových testů zařízení</w:t>
      </w:r>
      <w:r w:rsidRPr="00725495">
        <w:rPr>
          <w:rFonts w:ascii="Arial" w:hAnsi="Arial" w:cs="Arial"/>
          <w:sz w:val="22"/>
          <w:szCs w:val="22"/>
        </w:rPr>
        <w:t>, bude podepsán Protokol č. 1</w:t>
      </w:r>
      <w:r>
        <w:rPr>
          <w:rFonts w:ascii="Arial" w:hAnsi="Arial" w:cs="Arial"/>
          <w:sz w:val="22"/>
          <w:szCs w:val="22"/>
        </w:rPr>
        <w:t xml:space="preserve">. </w:t>
      </w:r>
      <w:r w:rsidRPr="00725495">
        <w:rPr>
          <w:rFonts w:ascii="Arial" w:hAnsi="Arial" w:cs="Arial"/>
          <w:sz w:val="22"/>
          <w:szCs w:val="22"/>
        </w:rPr>
        <w:t xml:space="preserve">V případě zjištění vad na zařízení, které nebrání jeho užívání obvyklým způsobem, budou v Protokolu č. 1 tyto vady popsány a uvedeny lhůty jejich odstranění </w:t>
      </w:r>
      <w:r>
        <w:rPr>
          <w:rFonts w:ascii="Arial" w:hAnsi="Arial" w:cs="Arial"/>
          <w:sz w:val="22"/>
          <w:szCs w:val="22"/>
        </w:rPr>
        <w:t>zhotovitelem</w:t>
      </w:r>
      <w:r w:rsidRPr="00725495">
        <w:rPr>
          <w:rFonts w:ascii="Arial" w:hAnsi="Arial" w:cs="Arial"/>
          <w:sz w:val="22"/>
          <w:szCs w:val="22"/>
        </w:rPr>
        <w:t xml:space="preserve">. Nedojde-li mezi oběma smluvními stranami k dohodě o termínu odstranění vad, pak platí, že vady musí být odstraněny nejpozději do 15 dnů ode dne vyhotovení Protokolu č. 1. </w:t>
      </w:r>
    </w:p>
    <w:p w14:paraId="05171E25" w14:textId="4C1B19E5" w:rsidR="005866A5" w:rsidRDefault="007610FB" w:rsidP="006329EB">
      <w:pPr>
        <w:widowControl/>
        <w:numPr>
          <w:ilvl w:val="0"/>
          <w:numId w:val="14"/>
        </w:numPr>
        <w:autoSpaceDE/>
        <w:autoSpaceDN/>
        <w:adjustRightInd/>
        <w:spacing w:after="120"/>
        <w:ind w:left="425" w:hanging="425"/>
        <w:jc w:val="both"/>
        <w:rPr>
          <w:rFonts w:ascii="Arial" w:hAnsi="Arial"/>
          <w:sz w:val="22"/>
          <w:szCs w:val="22"/>
        </w:rPr>
      </w:pPr>
      <w:r>
        <w:rPr>
          <w:rFonts w:ascii="Arial" w:hAnsi="Arial"/>
          <w:sz w:val="22"/>
          <w:szCs w:val="22"/>
        </w:rPr>
        <w:t>Protokol č. 1 a P</w:t>
      </w:r>
      <w:r w:rsidR="00AF288E">
        <w:rPr>
          <w:rFonts w:ascii="Arial" w:hAnsi="Arial"/>
          <w:sz w:val="22"/>
          <w:szCs w:val="22"/>
        </w:rPr>
        <w:t>rotokol č. 2, jehož vzory jsou P</w:t>
      </w:r>
      <w:r>
        <w:rPr>
          <w:rFonts w:ascii="Arial" w:hAnsi="Arial"/>
          <w:sz w:val="22"/>
          <w:szCs w:val="22"/>
        </w:rPr>
        <w:t>řílohou</w:t>
      </w:r>
      <w:r w:rsidR="00AF288E">
        <w:rPr>
          <w:rFonts w:ascii="Arial" w:hAnsi="Arial"/>
          <w:sz w:val="22"/>
          <w:szCs w:val="22"/>
        </w:rPr>
        <w:t xml:space="preserve"> č. </w:t>
      </w:r>
      <w:r w:rsidR="00924394">
        <w:rPr>
          <w:rFonts w:ascii="Arial" w:hAnsi="Arial"/>
          <w:sz w:val="22"/>
          <w:szCs w:val="22"/>
        </w:rPr>
        <w:t xml:space="preserve">2 </w:t>
      </w:r>
      <w:r w:rsidR="00AF288E">
        <w:rPr>
          <w:rFonts w:ascii="Arial" w:hAnsi="Arial"/>
          <w:sz w:val="22"/>
          <w:szCs w:val="22"/>
        </w:rPr>
        <w:t xml:space="preserve">a Přílohou č. </w:t>
      </w:r>
      <w:r w:rsidR="00924394">
        <w:rPr>
          <w:rFonts w:ascii="Arial" w:hAnsi="Arial"/>
          <w:sz w:val="22"/>
          <w:szCs w:val="22"/>
        </w:rPr>
        <w:t xml:space="preserve">3 </w:t>
      </w:r>
      <w:r>
        <w:rPr>
          <w:rFonts w:ascii="Arial" w:hAnsi="Arial"/>
          <w:sz w:val="22"/>
          <w:szCs w:val="22"/>
        </w:rPr>
        <w:t xml:space="preserve">této smlouvy, </w:t>
      </w:r>
      <w:r w:rsidR="001B4205" w:rsidRPr="001B4205">
        <w:rPr>
          <w:rFonts w:ascii="Arial" w:hAnsi="Arial"/>
          <w:sz w:val="22"/>
          <w:szCs w:val="22"/>
        </w:rPr>
        <w:t xml:space="preserve">budou vyhotoveny </w:t>
      </w:r>
      <w:r w:rsidR="003211EC">
        <w:rPr>
          <w:rFonts w:ascii="Arial" w:hAnsi="Arial"/>
          <w:sz w:val="22"/>
          <w:szCs w:val="22"/>
        </w:rPr>
        <w:t xml:space="preserve">ve dvou stejnopisech a podepsány </w:t>
      </w:r>
      <w:r w:rsidR="001405FD">
        <w:rPr>
          <w:rFonts w:ascii="Arial" w:hAnsi="Arial"/>
          <w:sz w:val="22"/>
          <w:szCs w:val="22"/>
        </w:rPr>
        <w:t xml:space="preserve">zmocněnci </w:t>
      </w:r>
      <w:r w:rsidR="003211EC">
        <w:rPr>
          <w:rFonts w:ascii="Arial" w:hAnsi="Arial"/>
          <w:sz w:val="22"/>
          <w:szCs w:val="22"/>
        </w:rPr>
        <w:t xml:space="preserve">smluvních stran pro jednání věcná a technická; každá ze smluvních stran následně </w:t>
      </w:r>
      <w:r w:rsidR="001B4205" w:rsidRPr="001B4205">
        <w:rPr>
          <w:rFonts w:ascii="Arial" w:hAnsi="Arial"/>
          <w:sz w:val="22"/>
          <w:szCs w:val="22"/>
        </w:rPr>
        <w:t>obdrží jeden výtisk</w:t>
      </w:r>
      <w:r w:rsidR="005866A5">
        <w:rPr>
          <w:rFonts w:ascii="Arial" w:hAnsi="Arial"/>
          <w:sz w:val="22"/>
          <w:szCs w:val="22"/>
        </w:rPr>
        <w:t>.</w:t>
      </w:r>
    </w:p>
    <w:p w14:paraId="15CD3A04" w14:textId="77777777" w:rsidR="005866A5" w:rsidRDefault="005866A5" w:rsidP="006329EB">
      <w:pPr>
        <w:widowControl/>
        <w:numPr>
          <w:ilvl w:val="0"/>
          <w:numId w:val="14"/>
        </w:numPr>
        <w:autoSpaceDE/>
        <w:autoSpaceDN/>
        <w:adjustRightInd/>
        <w:spacing w:after="120"/>
        <w:ind w:left="425" w:hanging="425"/>
        <w:jc w:val="both"/>
        <w:rPr>
          <w:rFonts w:ascii="Arial" w:hAnsi="Arial"/>
          <w:sz w:val="22"/>
          <w:szCs w:val="22"/>
        </w:rPr>
      </w:pPr>
      <w:r>
        <w:rPr>
          <w:rFonts w:ascii="Arial" w:hAnsi="Arial"/>
          <w:sz w:val="22"/>
          <w:szCs w:val="22"/>
        </w:rPr>
        <w:t>Za dokončené bude považováno D</w:t>
      </w:r>
      <w:r w:rsidRPr="001B4205">
        <w:rPr>
          <w:rFonts w:ascii="Arial" w:hAnsi="Arial"/>
          <w:sz w:val="22"/>
          <w:szCs w:val="22"/>
        </w:rPr>
        <w:t>ílo provedené v rozsahu stanoveném touto smlouvou a podrobené všem předepsaným či sjednaným zkouškám.</w:t>
      </w:r>
    </w:p>
    <w:p w14:paraId="508C5EC5" w14:textId="77777777" w:rsidR="001B4205" w:rsidRPr="005866A5" w:rsidRDefault="005866A5" w:rsidP="006329EB">
      <w:pPr>
        <w:widowControl/>
        <w:numPr>
          <w:ilvl w:val="0"/>
          <w:numId w:val="14"/>
        </w:numPr>
        <w:autoSpaceDE/>
        <w:autoSpaceDN/>
        <w:adjustRightInd/>
        <w:spacing w:after="120"/>
        <w:ind w:left="425" w:hanging="425"/>
        <w:jc w:val="both"/>
        <w:rPr>
          <w:rFonts w:ascii="Arial" w:hAnsi="Arial"/>
          <w:sz w:val="22"/>
          <w:szCs w:val="22"/>
        </w:rPr>
      </w:pPr>
      <w:r>
        <w:rPr>
          <w:rFonts w:ascii="Arial" w:hAnsi="Arial"/>
          <w:sz w:val="22"/>
          <w:szCs w:val="22"/>
        </w:rPr>
        <w:t xml:space="preserve">Zhotovitel </w:t>
      </w:r>
      <w:r w:rsidRPr="005866A5">
        <w:rPr>
          <w:rFonts w:ascii="Arial" w:hAnsi="Arial"/>
          <w:sz w:val="22"/>
          <w:szCs w:val="22"/>
        </w:rPr>
        <w:t xml:space="preserve">souhlasí, aby objednatel v rámci zkušebního provozu zařízení vyřizoval na zařízení zakázky </w:t>
      </w:r>
      <w:r>
        <w:rPr>
          <w:rFonts w:ascii="Arial" w:hAnsi="Arial"/>
          <w:sz w:val="22"/>
          <w:szCs w:val="22"/>
        </w:rPr>
        <w:t>ze svých závazkových vztahů.</w:t>
      </w:r>
    </w:p>
    <w:p w14:paraId="341C8CE6" w14:textId="77777777" w:rsidR="006D463C" w:rsidRDefault="006D463C" w:rsidP="006D463C">
      <w:pPr>
        <w:jc w:val="center"/>
        <w:rPr>
          <w:rFonts w:ascii="Arial" w:hAnsi="Arial" w:cs="Arial"/>
          <w:b/>
          <w:bCs/>
          <w:caps/>
          <w:color w:val="000000"/>
          <w:sz w:val="22"/>
          <w:szCs w:val="22"/>
        </w:rPr>
      </w:pPr>
    </w:p>
    <w:p w14:paraId="46562B85" w14:textId="77777777" w:rsidR="006D463C" w:rsidRDefault="006D463C" w:rsidP="006D463C">
      <w:pPr>
        <w:jc w:val="center"/>
        <w:rPr>
          <w:rFonts w:ascii="Arial" w:hAnsi="Arial" w:cs="Arial"/>
          <w:b/>
          <w:bCs/>
          <w:caps/>
          <w:color w:val="000000"/>
          <w:sz w:val="22"/>
          <w:szCs w:val="22"/>
        </w:rPr>
      </w:pPr>
      <w:r>
        <w:rPr>
          <w:rFonts w:ascii="Arial" w:hAnsi="Arial" w:cs="Arial"/>
          <w:b/>
          <w:bCs/>
          <w:caps/>
          <w:color w:val="000000"/>
          <w:sz w:val="22"/>
          <w:szCs w:val="22"/>
        </w:rPr>
        <w:t>V.</w:t>
      </w:r>
    </w:p>
    <w:p w14:paraId="72D07098" w14:textId="77777777" w:rsidR="006D463C" w:rsidRPr="006D463C" w:rsidRDefault="006D463C" w:rsidP="00460DD0">
      <w:pPr>
        <w:spacing w:after="120"/>
        <w:jc w:val="center"/>
        <w:rPr>
          <w:rFonts w:ascii="Arial" w:hAnsi="Arial" w:cs="Arial"/>
          <w:b/>
          <w:bCs/>
          <w:caps/>
          <w:color w:val="000000"/>
          <w:sz w:val="22"/>
          <w:szCs w:val="22"/>
        </w:rPr>
      </w:pPr>
      <w:r>
        <w:rPr>
          <w:rFonts w:ascii="Arial" w:hAnsi="Arial" w:cs="Arial"/>
          <w:b/>
          <w:bCs/>
          <w:caps/>
          <w:color w:val="000000"/>
          <w:sz w:val="22"/>
          <w:szCs w:val="22"/>
        </w:rPr>
        <w:t>SouČinnost smluvních stran</w:t>
      </w:r>
    </w:p>
    <w:p w14:paraId="3632CA99" w14:textId="167BDE70" w:rsidR="00460DD0" w:rsidRDefault="00460DD0" w:rsidP="00460DD0">
      <w:pPr>
        <w:pStyle w:val="Zkladntext"/>
        <w:numPr>
          <w:ilvl w:val="0"/>
          <w:numId w:val="46"/>
        </w:numPr>
        <w:tabs>
          <w:tab w:val="clear" w:pos="717"/>
        </w:tabs>
        <w:ind w:left="426" w:hanging="426"/>
        <w:jc w:val="both"/>
        <w:rPr>
          <w:rFonts w:ascii="Arial" w:hAnsi="Arial" w:cs="Arial"/>
          <w:sz w:val="22"/>
          <w:szCs w:val="22"/>
        </w:rPr>
      </w:pPr>
      <w:r w:rsidRPr="00460DD0">
        <w:rPr>
          <w:rFonts w:ascii="Arial" w:hAnsi="Arial" w:cs="Arial"/>
          <w:sz w:val="22"/>
          <w:szCs w:val="22"/>
        </w:rPr>
        <w:t xml:space="preserve">Vzhledem ke specifickým podmínkám výroby v objektu objednatele se vjezd, vstup a pohyb zaměstnanců zhotovitele musí řídit interními bezpečnostními pravidly. Základním principem těchto pravidel je identifikace všech osob vstupujících do objektu objednatele s právem objednatele nepovolit vstup do objektu, případně při nedodržení těchto pravidel vykázat osobu z objektu. V rámci probíhajících bezpečnostních opatření, může objednatel rovněž krátkodobě omezit činnost zhotovitele. Osoby zhotovitele se musí prokazatelně seznámit se základními bezpečnostními pravidly objednatele (formou dokumentu „Prohlášení/poučení“) před vstupem do objektu objednatele. V případě dlouhodobějších činností v objektu objednatele, bude osobám zhotovitele vystavena vstupní identifikační karta s uvedením jména a fotografie držitele a názvu dodavatelské </w:t>
      </w:r>
      <w:r>
        <w:rPr>
          <w:rFonts w:ascii="Arial" w:hAnsi="Arial" w:cs="Arial"/>
          <w:sz w:val="22"/>
          <w:szCs w:val="22"/>
        </w:rPr>
        <w:lastRenderedPageBreak/>
        <w:t>společnosti</w:t>
      </w:r>
      <w:r w:rsidRPr="00460DD0">
        <w:rPr>
          <w:rFonts w:ascii="Arial" w:hAnsi="Arial" w:cs="Arial"/>
          <w:sz w:val="22"/>
          <w:szCs w:val="22"/>
        </w:rPr>
        <w:t>, kterou jsou její držitelé povinni viditelně nosit po celou dobu činnosti v objektu. Osoby zhotovitele musí strpět skutečnost, že pracovní činnosti mohou být monitorovány CCTV.</w:t>
      </w:r>
    </w:p>
    <w:p w14:paraId="38600985" w14:textId="77777777" w:rsidR="00460DD0" w:rsidRDefault="00460DD0" w:rsidP="00460DD0">
      <w:pPr>
        <w:pStyle w:val="Zkladntext"/>
        <w:numPr>
          <w:ilvl w:val="0"/>
          <w:numId w:val="46"/>
        </w:numPr>
        <w:tabs>
          <w:tab w:val="clear" w:pos="717"/>
        </w:tabs>
        <w:ind w:left="426" w:hanging="426"/>
        <w:jc w:val="both"/>
        <w:rPr>
          <w:rFonts w:ascii="Arial" w:hAnsi="Arial" w:cs="Arial"/>
          <w:sz w:val="22"/>
          <w:szCs w:val="22"/>
        </w:rPr>
      </w:pPr>
      <w:r w:rsidRPr="00460DD0">
        <w:rPr>
          <w:rFonts w:ascii="Arial" w:hAnsi="Arial" w:cs="Arial"/>
          <w:sz w:val="22"/>
          <w:szCs w:val="22"/>
        </w:rPr>
        <w:t>Zhotovitel se zavazuje předložit objednateli nejpozději 10 pracovních dní před zahájením provádění Díla, seznam osob provádějících Dílo včetně určení zaměstnance, který je kontaktní osobou pro bezpečnostní pracovníky objednatele (dále jen „odpovědný zaměstnanec zhotovitele“). Zhotovitel do seznamu osob uvede jméno, příjmení a číslo občanského průkazu nebo cestovního pasu. Objednatel odsouhlasí seznam osob do 2 pracovních dní ode dne jeho doručení. V opačném případě je zhotovitel povinen dle požadavků objednatele tento seznam upravit. Zhotovitel je povinen zajistit denní aktualizaci seznamu zaměstnanců zhotovitele.</w:t>
      </w:r>
    </w:p>
    <w:p w14:paraId="45AD748C" w14:textId="0DE8D5D5" w:rsidR="00460DD0" w:rsidRPr="00460DD0" w:rsidRDefault="00460DD0" w:rsidP="00460DD0">
      <w:pPr>
        <w:pStyle w:val="Zkladntext"/>
        <w:numPr>
          <w:ilvl w:val="0"/>
          <w:numId w:val="46"/>
        </w:numPr>
        <w:tabs>
          <w:tab w:val="clear" w:pos="717"/>
        </w:tabs>
        <w:ind w:left="426" w:hanging="426"/>
        <w:jc w:val="both"/>
        <w:rPr>
          <w:rFonts w:ascii="Arial" w:hAnsi="Arial" w:cs="Arial"/>
          <w:sz w:val="22"/>
          <w:szCs w:val="22"/>
        </w:rPr>
      </w:pPr>
      <w:r w:rsidRPr="00460DD0">
        <w:rPr>
          <w:rFonts w:ascii="Arial" w:hAnsi="Arial" w:cs="Arial"/>
          <w:sz w:val="22"/>
          <w:szCs w:val="22"/>
        </w:rPr>
        <w:t>Objednatel pro zhotovitele zajistí k řádnému provádění Díla:</w:t>
      </w:r>
    </w:p>
    <w:p w14:paraId="371AF66A" w14:textId="206C242A" w:rsidR="00460DD0" w:rsidRDefault="00460DD0" w:rsidP="00460DD0">
      <w:pPr>
        <w:pStyle w:val="Zkladntext"/>
        <w:numPr>
          <w:ilvl w:val="0"/>
          <w:numId w:val="47"/>
        </w:numPr>
        <w:jc w:val="both"/>
        <w:rPr>
          <w:rFonts w:ascii="Arial" w:hAnsi="Arial" w:cs="Arial"/>
          <w:sz w:val="22"/>
          <w:szCs w:val="22"/>
        </w:rPr>
      </w:pPr>
      <w:r w:rsidRPr="00460DD0">
        <w:rPr>
          <w:rFonts w:ascii="Arial" w:hAnsi="Arial" w:cs="Arial"/>
          <w:sz w:val="22"/>
          <w:szCs w:val="22"/>
        </w:rPr>
        <w:t xml:space="preserve">přístupnost všech ploch, kde bude prováděno Dílo uvedené v čl. II této smlouvy; </w:t>
      </w:r>
    </w:p>
    <w:p w14:paraId="35631822" w14:textId="77777777" w:rsidR="00460DD0" w:rsidRDefault="00460DD0" w:rsidP="00460DD0">
      <w:pPr>
        <w:pStyle w:val="Zkladntext"/>
        <w:numPr>
          <w:ilvl w:val="0"/>
          <w:numId w:val="47"/>
        </w:numPr>
        <w:jc w:val="both"/>
        <w:rPr>
          <w:rFonts w:ascii="Arial" w:hAnsi="Arial" w:cs="Arial"/>
          <w:sz w:val="22"/>
          <w:szCs w:val="22"/>
        </w:rPr>
      </w:pPr>
      <w:r w:rsidRPr="00460DD0">
        <w:rPr>
          <w:rFonts w:ascii="Arial" w:hAnsi="Arial" w:cs="Arial"/>
          <w:sz w:val="22"/>
          <w:szCs w:val="22"/>
        </w:rPr>
        <w:t>vstup a vjezd zaměstnancům zhotovitele do objektu objednatele k plnění předmětu této smlouvy;</w:t>
      </w:r>
    </w:p>
    <w:p w14:paraId="2A56AD31" w14:textId="77777777" w:rsidR="00460DD0" w:rsidRDefault="00460DD0" w:rsidP="00460DD0">
      <w:pPr>
        <w:pStyle w:val="Zkladntext"/>
        <w:numPr>
          <w:ilvl w:val="0"/>
          <w:numId w:val="47"/>
        </w:numPr>
        <w:jc w:val="both"/>
        <w:rPr>
          <w:rFonts w:ascii="Arial" w:hAnsi="Arial" w:cs="Arial"/>
          <w:sz w:val="22"/>
          <w:szCs w:val="22"/>
        </w:rPr>
      </w:pPr>
      <w:r w:rsidRPr="00460DD0">
        <w:rPr>
          <w:rFonts w:ascii="Arial" w:hAnsi="Arial" w:cs="Arial"/>
          <w:sz w:val="22"/>
          <w:szCs w:val="22"/>
        </w:rPr>
        <w:t>poučení zaměstnanců zhotovitele o dodržování ochranných a bezpečnostních opatření v objektu objednatele po dobu pobytu v objektu objednatele, a to formou zajištění podpisu „Prohlášení/poučení“ pro oblast ochrany informací, BOZP, požární ochrany a ochrany životního prostředí. Za BOZP a dodržování předpisů PO při provádění díla odpovídá zhotovitel. Všichni zaměstnanci zhotovitele a případně poddodavatele jsou při provádění Díla povinni nosit určené pracovní ochranné prostředky;</w:t>
      </w:r>
    </w:p>
    <w:p w14:paraId="179DDB9B" w14:textId="77777777" w:rsidR="00460DD0" w:rsidRDefault="00460DD0" w:rsidP="00460DD0">
      <w:pPr>
        <w:pStyle w:val="Zkladntext"/>
        <w:numPr>
          <w:ilvl w:val="0"/>
          <w:numId w:val="47"/>
        </w:numPr>
        <w:jc w:val="both"/>
        <w:rPr>
          <w:rFonts w:ascii="Arial" w:hAnsi="Arial" w:cs="Arial"/>
          <w:sz w:val="22"/>
          <w:szCs w:val="22"/>
        </w:rPr>
      </w:pPr>
      <w:r w:rsidRPr="00460DD0">
        <w:rPr>
          <w:rFonts w:ascii="Arial" w:hAnsi="Arial" w:cs="Arial"/>
          <w:sz w:val="22"/>
          <w:szCs w:val="22"/>
        </w:rPr>
        <w:t>hygienické a bezpečné pracovní podmínky, odpovídající normám EU;</w:t>
      </w:r>
    </w:p>
    <w:p w14:paraId="7B49B5B2" w14:textId="77777777" w:rsidR="00460DD0" w:rsidRDefault="00460DD0" w:rsidP="00460DD0">
      <w:pPr>
        <w:pStyle w:val="Zkladntext"/>
        <w:numPr>
          <w:ilvl w:val="0"/>
          <w:numId w:val="47"/>
        </w:numPr>
        <w:jc w:val="both"/>
        <w:rPr>
          <w:rFonts w:ascii="Arial" w:hAnsi="Arial" w:cs="Arial"/>
          <w:sz w:val="22"/>
          <w:szCs w:val="22"/>
        </w:rPr>
      </w:pPr>
      <w:r w:rsidRPr="00460DD0">
        <w:rPr>
          <w:rFonts w:ascii="Arial" w:hAnsi="Arial" w:cs="Arial"/>
          <w:sz w:val="22"/>
          <w:szCs w:val="22"/>
        </w:rPr>
        <w:t>odběr elektrické energie a vody, a to na náklad objednatele;</w:t>
      </w:r>
    </w:p>
    <w:p w14:paraId="640C3EA1" w14:textId="5055812F" w:rsidR="00460DD0" w:rsidRPr="00460DD0" w:rsidRDefault="00460DD0" w:rsidP="00460DD0">
      <w:pPr>
        <w:pStyle w:val="Zkladntext"/>
        <w:numPr>
          <w:ilvl w:val="0"/>
          <w:numId w:val="47"/>
        </w:numPr>
        <w:jc w:val="both"/>
        <w:rPr>
          <w:rFonts w:ascii="Arial" w:hAnsi="Arial" w:cs="Arial"/>
          <w:sz w:val="22"/>
          <w:szCs w:val="22"/>
        </w:rPr>
      </w:pPr>
      <w:r w:rsidRPr="00460DD0">
        <w:rPr>
          <w:rFonts w:ascii="Arial" w:hAnsi="Arial" w:cs="Arial"/>
          <w:sz w:val="22"/>
          <w:szCs w:val="22"/>
        </w:rPr>
        <w:t>vyjádření odborných zaměstnanců objednatele k jednotlivým problémům souvisejícím s prováděním díla, a to nejpozději do 3 pracovních dnů od doručení žádosti zhotovitele k poskytnutí vyjádření, resp. od zjištění potřeby vyjádření.</w:t>
      </w:r>
    </w:p>
    <w:p w14:paraId="44CB80DA" w14:textId="53C7F674" w:rsidR="00460DD0" w:rsidRPr="00460DD0" w:rsidRDefault="00460DD0" w:rsidP="00460DD0">
      <w:pPr>
        <w:pStyle w:val="Zkladntext"/>
        <w:numPr>
          <w:ilvl w:val="0"/>
          <w:numId w:val="46"/>
        </w:numPr>
        <w:tabs>
          <w:tab w:val="clear" w:pos="717"/>
        </w:tabs>
        <w:ind w:left="426" w:hanging="426"/>
        <w:jc w:val="both"/>
        <w:rPr>
          <w:rFonts w:ascii="Arial" w:hAnsi="Arial" w:cs="Arial"/>
          <w:sz w:val="22"/>
          <w:szCs w:val="22"/>
        </w:rPr>
      </w:pPr>
      <w:r w:rsidRPr="00460DD0">
        <w:rPr>
          <w:rFonts w:ascii="Arial" w:hAnsi="Arial" w:cs="Arial"/>
          <w:sz w:val="22"/>
          <w:szCs w:val="22"/>
        </w:rPr>
        <w:t>Zaměstnanci zhotovitele jsou zejména</w:t>
      </w:r>
    </w:p>
    <w:p w14:paraId="4E1B0748" w14:textId="77777777" w:rsidR="00460DD0" w:rsidRPr="00460DD0" w:rsidRDefault="00460DD0" w:rsidP="00460DD0">
      <w:pPr>
        <w:pStyle w:val="Zkladntext"/>
        <w:ind w:left="717"/>
        <w:jc w:val="both"/>
        <w:rPr>
          <w:rFonts w:ascii="Arial" w:hAnsi="Arial" w:cs="Arial"/>
          <w:sz w:val="22"/>
          <w:szCs w:val="22"/>
        </w:rPr>
      </w:pPr>
      <w:r w:rsidRPr="00460DD0">
        <w:rPr>
          <w:rFonts w:ascii="Arial" w:hAnsi="Arial" w:cs="Arial"/>
          <w:sz w:val="22"/>
          <w:szCs w:val="22"/>
        </w:rPr>
        <w:t>a) oprávněni vstupovat pouze do těch prostorů v objektu objednatele, které budou dohodnuty mezi zmocněnci pro jednání věcná a technická obou smluvních stran; do bezpečnostní režimové zóny objektu objednatele (dále jen „BRZ“) jsou zaměstnanci zhotovitele oprávněni vstupovat jen na základě vstupní identifikační karty s oprávněním vstupu do BRZ a za doprovodu odpovědného zaměstnance objednatele;</w:t>
      </w:r>
    </w:p>
    <w:p w14:paraId="7DF3380F" w14:textId="77777777" w:rsidR="00460DD0" w:rsidRPr="00460DD0" w:rsidRDefault="00460DD0" w:rsidP="00460DD0">
      <w:pPr>
        <w:pStyle w:val="Zkladntext"/>
        <w:ind w:left="717"/>
        <w:jc w:val="both"/>
        <w:rPr>
          <w:rFonts w:ascii="Arial" w:hAnsi="Arial" w:cs="Arial"/>
          <w:sz w:val="22"/>
          <w:szCs w:val="22"/>
        </w:rPr>
      </w:pPr>
      <w:r w:rsidRPr="00460DD0">
        <w:rPr>
          <w:rFonts w:ascii="Arial" w:hAnsi="Arial" w:cs="Arial"/>
          <w:sz w:val="22"/>
          <w:szCs w:val="22"/>
        </w:rPr>
        <w:t>b)  povinni po celou dobu přítomnosti v objektu objednatele nosit viditelně vstupní identifikační karty a mít na sobě vlastní žlutou reflexní vestu a u sebe platný průkaz totožnosti; V případě, že se zaměstnanci zhotovitele neprokáží vydanou vstupní identifikační kartou, nebudou do objektu objednatele vpuštěni. Po ukončení činností je zhotovitel povinen všechny vstupní identifikační karty vrátit. V případě ztráty, poškození nebo nevrácení vstupní identifikační karty je zhotovitel povinen uhradit náhradu vzniklé škody ve výši pořizovací ceny za každou vstupní identifikační kartu;</w:t>
      </w:r>
    </w:p>
    <w:p w14:paraId="76BA8EA8" w14:textId="77777777" w:rsidR="00460DD0" w:rsidRPr="00460DD0" w:rsidRDefault="00460DD0" w:rsidP="00460DD0">
      <w:pPr>
        <w:pStyle w:val="Zkladntext"/>
        <w:ind w:left="717"/>
        <w:jc w:val="both"/>
        <w:rPr>
          <w:rFonts w:ascii="Arial" w:hAnsi="Arial" w:cs="Arial"/>
          <w:sz w:val="22"/>
          <w:szCs w:val="22"/>
        </w:rPr>
      </w:pPr>
      <w:r w:rsidRPr="00460DD0">
        <w:rPr>
          <w:rFonts w:ascii="Arial" w:hAnsi="Arial" w:cs="Arial"/>
          <w:sz w:val="22"/>
          <w:szCs w:val="22"/>
        </w:rPr>
        <w:t>c)  povinni zdržet se vynášení jakýchkoli dat souvisejících s výrobou, jak na datových nosičích, tak v písemné podobě;</w:t>
      </w:r>
    </w:p>
    <w:p w14:paraId="6DFFC2EE" w14:textId="77777777" w:rsidR="00460DD0" w:rsidRPr="00460DD0" w:rsidRDefault="00460DD0" w:rsidP="00460DD0">
      <w:pPr>
        <w:pStyle w:val="Zkladntext"/>
        <w:ind w:left="717"/>
        <w:jc w:val="both"/>
        <w:rPr>
          <w:rFonts w:ascii="Arial" w:hAnsi="Arial" w:cs="Arial"/>
          <w:sz w:val="22"/>
          <w:szCs w:val="22"/>
        </w:rPr>
      </w:pPr>
      <w:r w:rsidRPr="00460DD0">
        <w:rPr>
          <w:rFonts w:ascii="Arial" w:hAnsi="Arial" w:cs="Arial"/>
          <w:sz w:val="22"/>
          <w:szCs w:val="22"/>
        </w:rPr>
        <w:t xml:space="preserve">d   povinni dodržovat veškeré platné právní předpisy (zejména zákoník práce a bezpečnostní předpisy); </w:t>
      </w:r>
    </w:p>
    <w:p w14:paraId="07E62711" w14:textId="77777777" w:rsidR="00460DD0" w:rsidRPr="00460DD0" w:rsidRDefault="00460DD0" w:rsidP="00460DD0">
      <w:pPr>
        <w:pStyle w:val="Zkladntext"/>
        <w:ind w:left="717"/>
        <w:jc w:val="both"/>
        <w:rPr>
          <w:rFonts w:ascii="Arial" w:hAnsi="Arial" w:cs="Arial"/>
          <w:sz w:val="22"/>
          <w:szCs w:val="22"/>
        </w:rPr>
      </w:pPr>
      <w:r w:rsidRPr="00460DD0">
        <w:rPr>
          <w:rFonts w:ascii="Arial" w:hAnsi="Arial" w:cs="Arial"/>
          <w:sz w:val="22"/>
          <w:szCs w:val="22"/>
        </w:rPr>
        <w:t>e)  povinni uposlechnout pokynů bezpečnostních pracovníků objednatele.</w:t>
      </w:r>
    </w:p>
    <w:p w14:paraId="51973CCE" w14:textId="77777777" w:rsidR="00460DD0" w:rsidRDefault="00460DD0" w:rsidP="00460DD0">
      <w:pPr>
        <w:pStyle w:val="Zkladntext"/>
        <w:numPr>
          <w:ilvl w:val="0"/>
          <w:numId w:val="46"/>
        </w:numPr>
        <w:tabs>
          <w:tab w:val="clear" w:pos="717"/>
          <w:tab w:val="num" w:pos="426"/>
        </w:tabs>
        <w:ind w:left="426" w:hanging="426"/>
        <w:jc w:val="both"/>
        <w:rPr>
          <w:rFonts w:ascii="Arial" w:hAnsi="Arial" w:cs="Arial"/>
          <w:sz w:val="22"/>
          <w:szCs w:val="22"/>
        </w:rPr>
      </w:pPr>
      <w:r w:rsidRPr="00460DD0">
        <w:rPr>
          <w:rFonts w:ascii="Arial" w:hAnsi="Arial" w:cs="Arial"/>
          <w:sz w:val="22"/>
          <w:szCs w:val="22"/>
        </w:rPr>
        <w:t xml:space="preserve">Objednatel podnikne nezbytná opatření pro ochranu osob a věcí v místě plnění předmětu této smlouvy. Odpovědný zaměstnanec zhotovitele je povinen hlásit bezpečnostním pracovníkům objednatele porušení bezpečnostních pravidel či závady </w:t>
      </w:r>
      <w:r w:rsidRPr="00460DD0">
        <w:rPr>
          <w:rFonts w:ascii="Arial" w:hAnsi="Arial" w:cs="Arial"/>
          <w:sz w:val="22"/>
          <w:szCs w:val="22"/>
        </w:rPr>
        <w:lastRenderedPageBreak/>
        <w:t>na vstupních a bezpečnostních systémech. V případě závažného porušení bezpečnostních předpisů ze strany zaměstnance zhotovitele může objednatel odmítnout, aby se tato osoba dále podílela na poskytování služeb dle této smlouvy, a odepřít jí přístup do svého objektu.</w:t>
      </w:r>
    </w:p>
    <w:p w14:paraId="6F9F8CBE" w14:textId="49FBC86F" w:rsidR="003B4343" w:rsidRDefault="003B4343" w:rsidP="00460DD0">
      <w:pPr>
        <w:pStyle w:val="Zkladntext"/>
        <w:numPr>
          <w:ilvl w:val="0"/>
          <w:numId w:val="46"/>
        </w:numPr>
        <w:tabs>
          <w:tab w:val="clear" w:pos="717"/>
          <w:tab w:val="num" w:pos="426"/>
        </w:tabs>
        <w:ind w:left="426" w:hanging="426"/>
        <w:jc w:val="both"/>
        <w:rPr>
          <w:rFonts w:ascii="Arial" w:hAnsi="Arial" w:cs="Arial"/>
          <w:sz w:val="22"/>
          <w:szCs w:val="22"/>
        </w:rPr>
      </w:pPr>
      <w:r w:rsidRPr="003B4343">
        <w:rPr>
          <w:rFonts w:ascii="Arial" w:hAnsi="Arial" w:cs="Arial"/>
          <w:sz w:val="22"/>
          <w:szCs w:val="22"/>
        </w:rPr>
        <w:t xml:space="preserve">Zhotovitel bere na vědomí, že </w:t>
      </w:r>
      <w:r>
        <w:rPr>
          <w:rFonts w:ascii="Arial" w:hAnsi="Arial" w:cs="Arial"/>
          <w:sz w:val="22"/>
          <w:szCs w:val="22"/>
        </w:rPr>
        <w:t xml:space="preserve">v celém objektu objednatele </w:t>
      </w:r>
      <w:r w:rsidRPr="003B4343">
        <w:rPr>
          <w:rFonts w:ascii="Arial" w:hAnsi="Arial" w:cs="Arial"/>
          <w:sz w:val="22"/>
          <w:szCs w:val="22"/>
        </w:rPr>
        <w:t xml:space="preserve">platí zákaz kouření s výjimkou </w:t>
      </w:r>
      <w:r w:rsidR="00460DD0">
        <w:rPr>
          <w:rFonts w:ascii="Arial" w:hAnsi="Arial" w:cs="Arial"/>
          <w:sz w:val="22"/>
          <w:szCs w:val="22"/>
        </w:rPr>
        <w:t>vyhrazených míst</w:t>
      </w:r>
      <w:r w:rsidRPr="003B4343">
        <w:rPr>
          <w:rFonts w:ascii="Arial" w:hAnsi="Arial" w:cs="Arial"/>
          <w:sz w:val="22"/>
          <w:szCs w:val="22"/>
        </w:rPr>
        <w:t>.</w:t>
      </w:r>
    </w:p>
    <w:p w14:paraId="5DEB0565" w14:textId="187D8386" w:rsidR="00C931AB" w:rsidRPr="007C186A" w:rsidRDefault="00C931AB" w:rsidP="00460DD0">
      <w:pPr>
        <w:pStyle w:val="Odstavecseseznamem"/>
        <w:numPr>
          <w:ilvl w:val="0"/>
          <w:numId w:val="46"/>
        </w:numPr>
        <w:spacing w:after="120"/>
        <w:ind w:left="426" w:hanging="426"/>
        <w:jc w:val="both"/>
        <w:rPr>
          <w:rFonts w:ascii="Arial" w:hAnsi="Arial" w:cs="Arial"/>
          <w:sz w:val="22"/>
          <w:szCs w:val="22"/>
        </w:rPr>
      </w:pPr>
      <w:r w:rsidRPr="004A17D5">
        <w:rPr>
          <w:rFonts w:ascii="Arial" w:hAnsi="Arial" w:cs="Arial"/>
          <w:bCs/>
          <w:sz w:val="22"/>
          <w:szCs w:val="22"/>
        </w:rPr>
        <w:t xml:space="preserve">Zhotovitel prohlašuje, že je pojištěn pojištěním kryjícím škody, které by mohl způsobit při plnění této smlouvy, ve výši </w:t>
      </w:r>
      <w:r w:rsidRPr="004A17D5">
        <w:rPr>
          <w:rFonts w:ascii="Arial" w:hAnsi="Arial" w:cs="Arial"/>
          <w:sz w:val="22"/>
          <w:szCs w:val="22"/>
        </w:rPr>
        <w:t xml:space="preserve">minimálně dvojnásobku ceny předmětu smlouvy dle čl. </w:t>
      </w:r>
      <w:r>
        <w:rPr>
          <w:rFonts w:ascii="Arial" w:hAnsi="Arial" w:cs="Arial"/>
          <w:sz w:val="22"/>
          <w:szCs w:val="22"/>
        </w:rPr>
        <w:t>VI</w:t>
      </w:r>
      <w:r w:rsidRPr="004A17D5">
        <w:rPr>
          <w:rFonts w:ascii="Arial" w:hAnsi="Arial" w:cs="Arial"/>
          <w:sz w:val="22"/>
          <w:szCs w:val="22"/>
        </w:rPr>
        <w:t>, odst. 1</w:t>
      </w:r>
      <w:r w:rsidR="001405FD">
        <w:rPr>
          <w:rFonts w:ascii="Arial" w:hAnsi="Arial" w:cs="Arial"/>
          <w:sz w:val="22"/>
          <w:szCs w:val="22"/>
        </w:rPr>
        <w:t xml:space="preserve"> této smlouvy</w:t>
      </w:r>
      <w:r>
        <w:rPr>
          <w:rFonts w:ascii="Arial" w:hAnsi="Arial" w:cs="Arial"/>
          <w:sz w:val="22"/>
          <w:szCs w:val="22"/>
        </w:rPr>
        <w:t>.</w:t>
      </w:r>
      <w:r w:rsidRPr="004A17D5">
        <w:rPr>
          <w:rFonts w:ascii="Arial" w:hAnsi="Arial" w:cs="Arial"/>
          <w:bCs/>
          <w:sz w:val="22"/>
          <w:szCs w:val="22"/>
        </w:rPr>
        <w:t xml:space="preserve"> Zhotovitel se zavazuje předložit objednateli </w:t>
      </w:r>
      <w:r>
        <w:rPr>
          <w:rFonts w:ascii="Arial" w:hAnsi="Arial" w:cs="Arial"/>
          <w:bCs/>
          <w:sz w:val="22"/>
          <w:szCs w:val="22"/>
        </w:rPr>
        <w:t xml:space="preserve">osvědčení o pojištění (pojistnou smlouvu) </w:t>
      </w:r>
      <w:r w:rsidRPr="004A17D5">
        <w:rPr>
          <w:rFonts w:ascii="Arial" w:hAnsi="Arial" w:cs="Arial"/>
          <w:bCs/>
          <w:sz w:val="22"/>
          <w:szCs w:val="22"/>
        </w:rPr>
        <w:t>při podpisu této smlouvy.</w:t>
      </w:r>
      <w:r w:rsidR="00396746">
        <w:rPr>
          <w:rFonts w:ascii="Arial" w:hAnsi="Arial" w:cs="Arial"/>
          <w:bCs/>
          <w:sz w:val="22"/>
          <w:szCs w:val="22"/>
        </w:rPr>
        <w:t xml:space="preserve"> Odpovědnost zhotovitele za v</w:t>
      </w:r>
      <w:r w:rsidR="00396746" w:rsidRPr="00396746">
        <w:rPr>
          <w:rFonts w:ascii="Arial" w:hAnsi="Arial" w:cs="Arial"/>
          <w:bCs/>
          <w:sz w:val="22"/>
          <w:szCs w:val="22"/>
        </w:rPr>
        <w:t xml:space="preserve">eškeré nepřímé nebo následné škody </w:t>
      </w:r>
      <w:r w:rsidR="00396746">
        <w:rPr>
          <w:rFonts w:ascii="Arial" w:hAnsi="Arial" w:cs="Arial"/>
          <w:bCs/>
          <w:sz w:val="22"/>
          <w:szCs w:val="22"/>
        </w:rPr>
        <w:t>je</w:t>
      </w:r>
      <w:r w:rsidR="00396746" w:rsidRPr="00396746">
        <w:rPr>
          <w:rFonts w:ascii="Arial" w:hAnsi="Arial" w:cs="Arial"/>
          <w:bCs/>
          <w:sz w:val="22"/>
          <w:szCs w:val="22"/>
        </w:rPr>
        <w:t xml:space="preserve"> vyloučen</w:t>
      </w:r>
      <w:r w:rsidR="00396746">
        <w:rPr>
          <w:rFonts w:ascii="Arial" w:hAnsi="Arial" w:cs="Arial"/>
          <w:bCs/>
          <w:sz w:val="22"/>
          <w:szCs w:val="22"/>
        </w:rPr>
        <w:t>a</w:t>
      </w:r>
      <w:r w:rsidR="00396746" w:rsidRPr="00396746">
        <w:rPr>
          <w:rFonts w:ascii="Arial" w:hAnsi="Arial" w:cs="Arial"/>
          <w:bCs/>
          <w:sz w:val="22"/>
          <w:szCs w:val="22"/>
        </w:rPr>
        <w:t>.</w:t>
      </w:r>
      <w:r w:rsidR="00F526CD" w:rsidRPr="00F526CD">
        <w:rPr>
          <w:rFonts w:ascii="Arial" w:hAnsi="Arial"/>
          <w:sz w:val="22"/>
          <w:szCs w:val="22"/>
          <w:vertAlign w:val="superscript"/>
        </w:rPr>
        <w:t xml:space="preserve"> </w:t>
      </w:r>
      <w:r w:rsidR="00F526CD" w:rsidRPr="00460DD0">
        <w:rPr>
          <w:rFonts w:ascii="Arial" w:hAnsi="Arial"/>
          <w:color w:val="FF0000"/>
          <w:sz w:val="22"/>
          <w:szCs w:val="22"/>
          <w:vertAlign w:val="superscript"/>
        </w:rPr>
        <w:t>*PTK</w:t>
      </w:r>
    </w:p>
    <w:p w14:paraId="63C8E02E" w14:textId="77777777" w:rsidR="00FA0A4D" w:rsidRPr="004A17D5" w:rsidRDefault="00FA0A4D" w:rsidP="007C186A">
      <w:pPr>
        <w:pStyle w:val="Odstavecseseznamem"/>
        <w:ind w:left="284"/>
        <w:jc w:val="both"/>
        <w:rPr>
          <w:rFonts w:ascii="Arial" w:hAnsi="Arial" w:cs="Arial"/>
          <w:sz w:val="22"/>
          <w:szCs w:val="22"/>
        </w:rPr>
      </w:pPr>
    </w:p>
    <w:p w14:paraId="26DD8A69" w14:textId="77777777" w:rsidR="0044107E" w:rsidRPr="0088382E" w:rsidRDefault="0044107E" w:rsidP="0044107E">
      <w:pPr>
        <w:ind w:left="360"/>
        <w:jc w:val="both"/>
        <w:rPr>
          <w:rFonts w:ascii="Arial" w:hAnsi="Arial"/>
          <w:sz w:val="22"/>
          <w:szCs w:val="22"/>
        </w:rPr>
      </w:pPr>
    </w:p>
    <w:p w14:paraId="1C13B4B0" w14:textId="77777777" w:rsidR="001B4205" w:rsidRPr="000E3EB4" w:rsidRDefault="001B4205" w:rsidP="000E3EB4">
      <w:pPr>
        <w:jc w:val="center"/>
        <w:rPr>
          <w:rFonts w:ascii="Arial" w:hAnsi="Arial" w:cs="Arial"/>
          <w:b/>
          <w:bCs/>
          <w:color w:val="000000"/>
          <w:sz w:val="22"/>
          <w:szCs w:val="22"/>
        </w:rPr>
      </w:pPr>
      <w:r>
        <w:rPr>
          <w:rFonts w:ascii="Arial" w:hAnsi="Arial" w:cs="Arial"/>
          <w:b/>
          <w:bCs/>
          <w:color w:val="000000"/>
          <w:sz w:val="22"/>
          <w:szCs w:val="22"/>
        </w:rPr>
        <w:t>V</w:t>
      </w:r>
      <w:r w:rsidR="006D463C">
        <w:rPr>
          <w:rFonts w:ascii="Arial" w:hAnsi="Arial" w:cs="Arial"/>
          <w:b/>
          <w:bCs/>
          <w:color w:val="000000"/>
          <w:sz w:val="22"/>
          <w:szCs w:val="22"/>
        </w:rPr>
        <w:t>I</w:t>
      </w:r>
      <w:r>
        <w:rPr>
          <w:rFonts w:ascii="Arial" w:hAnsi="Arial" w:cs="Arial"/>
          <w:b/>
          <w:bCs/>
          <w:color w:val="000000"/>
          <w:sz w:val="22"/>
          <w:szCs w:val="22"/>
        </w:rPr>
        <w:t>.</w:t>
      </w:r>
    </w:p>
    <w:p w14:paraId="3B0795E9" w14:textId="77777777" w:rsidR="0088382E" w:rsidRPr="0088382E" w:rsidRDefault="000E3EB4" w:rsidP="00D445B8">
      <w:pPr>
        <w:keepNext/>
        <w:spacing w:after="120"/>
        <w:jc w:val="center"/>
        <w:outlineLvl w:val="2"/>
        <w:rPr>
          <w:rFonts w:ascii="Arial" w:hAnsi="Arial" w:cs="Arial"/>
          <w:b/>
          <w:bCs/>
          <w:caps/>
          <w:color w:val="000000"/>
          <w:sz w:val="22"/>
          <w:szCs w:val="22"/>
        </w:rPr>
      </w:pPr>
      <w:r w:rsidRPr="000E3EB4">
        <w:rPr>
          <w:rFonts w:ascii="Arial" w:hAnsi="Arial" w:cs="Arial"/>
          <w:b/>
          <w:bCs/>
          <w:caps/>
          <w:color w:val="000000"/>
          <w:sz w:val="22"/>
          <w:szCs w:val="22"/>
        </w:rPr>
        <w:t>Cena díla</w:t>
      </w:r>
    </w:p>
    <w:p w14:paraId="2D0EDA8C" w14:textId="249CA363" w:rsidR="0088382E" w:rsidRDefault="0088382E" w:rsidP="0088382E">
      <w:pPr>
        <w:pStyle w:val="Kapitola1"/>
        <w:numPr>
          <w:ilvl w:val="0"/>
          <w:numId w:val="33"/>
        </w:numPr>
        <w:ind w:left="426" w:hanging="426"/>
        <w:rPr>
          <w:lang w:val="cs-CZ"/>
        </w:rPr>
      </w:pPr>
      <w:r w:rsidRPr="00EA7584">
        <w:t xml:space="preserve">Cena </w:t>
      </w:r>
      <w:r w:rsidR="000142FD">
        <w:rPr>
          <w:lang w:val="cs-CZ"/>
        </w:rPr>
        <w:t>Díla</w:t>
      </w:r>
      <w:r w:rsidRPr="00EA7584">
        <w:t xml:space="preserve"> podle čl. II odst. 1 a 2 této smlouvy je stanovena dohodou smluvních stran v souladu s nabídkou </w:t>
      </w:r>
      <w:r>
        <w:rPr>
          <w:lang w:val="cs-CZ"/>
        </w:rPr>
        <w:t>zhotovitele</w:t>
      </w:r>
      <w:r>
        <w:t>, kter</w:t>
      </w:r>
      <w:r>
        <w:rPr>
          <w:lang w:val="cs-CZ"/>
        </w:rPr>
        <w:t xml:space="preserve">á </w:t>
      </w:r>
      <w:r w:rsidRPr="00EA7584">
        <w:t xml:space="preserve">byla předložena v rámci </w:t>
      </w:r>
      <w:r w:rsidR="00C931AB">
        <w:rPr>
          <w:lang w:val="cs-CZ"/>
        </w:rPr>
        <w:t>Zadávacího řízení</w:t>
      </w:r>
      <w:r w:rsidRPr="00EA7584">
        <w:t>,</w:t>
      </w:r>
      <w:r>
        <w:t xml:space="preserve"> a činí bez DPH:</w:t>
      </w:r>
    </w:p>
    <w:p w14:paraId="754EE332" w14:textId="77777777" w:rsidR="002D28D5" w:rsidRDefault="002D28D5" w:rsidP="002D28D5">
      <w:pPr>
        <w:widowControl/>
        <w:suppressAutoHyphens/>
        <w:overflowPunct w:val="0"/>
        <w:autoSpaceDN/>
        <w:adjustRightInd/>
        <w:jc w:val="center"/>
        <w:textAlignment w:val="baseline"/>
        <w:rPr>
          <w:rFonts w:ascii="Arial" w:hAnsi="Arial"/>
          <w:sz w:val="22"/>
          <w:szCs w:val="22"/>
        </w:rPr>
      </w:pPr>
      <w:r w:rsidRPr="002D28D5">
        <w:rPr>
          <w:rFonts w:ascii="Arial" w:hAnsi="Arial" w:cs="Arial"/>
          <w:b/>
          <w:sz w:val="22"/>
          <w:szCs w:val="22"/>
          <w:highlight w:val="yellow"/>
          <w:lang w:eastAsia="ar-SA"/>
        </w:rPr>
        <w:t>[•]</w:t>
      </w:r>
      <w:r w:rsidR="000E3EB4" w:rsidRPr="0088382E">
        <w:rPr>
          <w:rFonts w:ascii="Arial" w:hAnsi="Arial"/>
          <w:b/>
          <w:sz w:val="22"/>
          <w:szCs w:val="22"/>
          <w:highlight w:val="yellow"/>
        </w:rPr>
        <w:t xml:space="preserve"> </w:t>
      </w:r>
      <w:r w:rsidR="000E3EB4" w:rsidRPr="00FA47A0">
        <w:rPr>
          <w:rFonts w:ascii="Arial" w:hAnsi="Arial"/>
          <w:b/>
          <w:sz w:val="22"/>
          <w:szCs w:val="22"/>
        </w:rPr>
        <w:t>EUR</w:t>
      </w:r>
      <w:r w:rsidR="000E3EB4" w:rsidRPr="0088382E">
        <w:rPr>
          <w:rFonts w:ascii="Arial" w:hAnsi="Arial"/>
          <w:sz w:val="22"/>
          <w:szCs w:val="22"/>
        </w:rPr>
        <w:t xml:space="preserve"> </w:t>
      </w:r>
    </w:p>
    <w:p w14:paraId="6E6ED96A" w14:textId="32BC2198" w:rsidR="002D28D5" w:rsidRPr="002D28D5" w:rsidRDefault="000E3EB4" w:rsidP="002D28D5">
      <w:pPr>
        <w:widowControl/>
        <w:suppressAutoHyphens/>
        <w:overflowPunct w:val="0"/>
        <w:autoSpaceDN/>
        <w:adjustRightInd/>
        <w:jc w:val="center"/>
        <w:textAlignment w:val="baseline"/>
        <w:rPr>
          <w:rFonts w:ascii="Arial" w:hAnsi="Arial" w:cs="Arial"/>
          <w:b/>
          <w:sz w:val="22"/>
          <w:szCs w:val="22"/>
          <w:lang w:eastAsia="ar-SA"/>
        </w:rPr>
      </w:pPr>
      <w:r w:rsidRPr="001405FD">
        <w:rPr>
          <w:rFonts w:ascii="Arial" w:hAnsi="Arial"/>
          <w:sz w:val="22"/>
          <w:szCs w:val="22"/>
        </w:rPr>
        <w:t>(</w:t>
      </w:r>
      <w:r w:rsidR="002D28D5" w:rsidRPr="001405FD">
        <w:rPr>
          <w:rFonts w:ascii="Arial" w:hAnsi="Arial"/>
          <w:sz w:val="22"/>
          <w:szCs w:val="22"/>
        </w:rPr>
        <w:t xml:space="preserve">slovy: </w:t>
      </w:r>
      <w:r w:rsidR="001405FD" w:rsidRPr="00EA7584">
        <w:rPr>
          <w:rFonts w:ascii="Arial" w:hAnsi="Arial" w:cs="Arial"/>
          <w:b/>
          <w:sz w:val="22"/>
          <w:szCs w:val="22"/>
          <w:highlight w:val="yellow"/>
        </w:rPr>
        <w:t>[•]</w:t>
      </w:r>
      <w:r w:rsidR="001405FD">
        <w:rPr>
          <w:rFonts w:ascii="Arial" w:hAnsi="Arial" w:cs="Arial"/>
          <w:b/>
          <w:sz w:val="22"/>
          <w:szCs w:val="22"/>
        </w:rPr>
        <w:t xml:space="preserve"> </w:t>
      </w:r>
      <w:r w:rsidRPr="001405FD">
        <w:rPr>
          <w:rFonts w:ascii="Arial" w:hAnsi="Arial"/>
          <w:sz w:val="22"/>
          <w:szCs w:val="22"/>
        </w:rPr>
        <w:t>EUR)</w:t>
      </w:r>
      <w:r w:rsidR="002D28D5" w:rsidRPr="001405FD">
        <w:t>.</w:t>
      </w:r>
    </w:p>
    <w:p w14:paraId="2D97B936" w14:textId="77777777" w:rsidR="002D28D5" w:rsidRDefault="002D28D5" w:rsidP="002D28D5">
      <w:pPr>
        <w:widowControl/>
        <w:tabs>
          <w:tab w:val="num" w:pos="851"/>
        </w:tabs>
        <w:autoSpaceDE/>
        <w:autoSpaceDN/>
        <w:adjustRightInd/>
        <w:spacing w:before="120"/>
        <w:ind w:left="851" w:hanging="851"/>
        <w:jc w:val="both"/>
        <w:rPr>
          <w:rFonts w:ascii="Arial" w:hAnsi="Arial"/>
          <w:sz w:val="22"/>
          <w:szCs w:val="22"/>
        </w:rPr>
      </w:pPr>
      <w:r>
        <w:rPr>
          <w:rFonts w:ascii="Arial" w:hAnsi="Arial"/>
          <w:sz w:val="22"/>
          <w:szCs w:val="22"/>
        </w:rPr>
        <w:t>Z toho za předmět smlouvy:</w:t>
      </w:r>
    </w:p>
    <w:tbl>
      <w:tblPr>
        <w:tblW w:w="0" w:type="auto"/>
        <w:tblInd w:w="354" w:type="dxa"/>
        <w:tblCellMar>
          <w:left w:w="70" w:type="dxa"/>
          <w:right w:w="70" w:type="dxa"/>
        </w:tblCellMar>
        <w:tblLook w:val="0000" w:firstRow="0" w:lastRow="0" w:firstColumn="0" w:lastColumn="0" w:noHBand="0" w:noVBand="0"/>
      </w:tblPr>
      <w:tblGrid>
        <w:gridCol w:w="6662"/>
        <w:gridCol w:w="2097"/>
      </w:tblGrid>
      <w:tr w:rsidR="00871718" w:rsidRPr="008561CD" w14:paraId="2E4BFB1B" w14:textId="77777777" w:rsidTr="00045F2D">
        <w:trPr>
          <w:trHeight w:val="408"/>
        </w:trPr>
        <w:tc>
          <w:tcPr>
            <w:tcW w:w="6662" w:type="dxa"/>
            <w:tcBorders>
              <w:top w:val="single" w:sz="4" w:space="0" w:color="auto"/>
              <w:bottom w:val="single" w:sz="4" w:space="0" w:color="auto"/>
            </w:tcBorders>
            <w:vAlign w:val="center"/>
          </w:tcPr>
          <w:p w14:paraId="10736B28" w14:textId="72891BC3" w:rsidR="00871718" w:rsidRPr="00675534" w:rsidRDefault="00871718" w:rsidP="00045F2D">
            <w:pPr>
              <w:rPr>
                <w:rFonts w:ascii="Arial" w:hAnsi="Arial" w:cs="Arial"/>
                <w:color w:val="000000"/>
                <w:sz w:val="22"/>
                <w:szCs w:val="22"/>
              </w:rPr>
            </w:pPr>
          </w:p>
        </w:tc>
        <w:tc>
          <w:tcPr>
            <w:tcW w:w="2097" w:type="dxa"/>
            <w:tcBorders>
              <w:top w:val="single" w:sz="4" w:space="0" w:color="auto"/>
              <w:bottom w:val="single" w:sz="4" w:space="0" w:color="auto"/>
            </w:tcBorders>
            <w:vAlign w:val="center"/>
          </w:tcPr>
          <w:p w14:paraId="36E29A73" w14:textId="77777777" w:rsidR="00871718" w:rsidRPr="00675534" w:rsidRDefault="00871718" w:rsidP="00045F2D">
            <w:pPr>
              <w:jc w:val="center"/>
              <w:rPr>
                <w:rFonts w:ascii="Arial" w:hAnsi="Arial" w:cs="Arial"/>
                <w:color w:val="000000"/>
                <w:sz w:val="22"/>
                <w:szCs w:val="22"/>
              </w:rPr>
            </w:pPr>
            <w:r w:rsidRPr="00675534">
              <w:rPr>
                <w:rFonts w:ascii="Arial" w:hAnsi="Arial" w:cs="Arial"/>
                <w:color w:val="000000"/>
                <w:sz w:val="22"/>
                <w:szCs w:val="22"/>
              </w:rPr>
              <w:t>částka:</w:t>
            </w:r>
          </w:p>
        </w:tc>
      </w:tr>
      <w:tr w:rsidR="00871718" w:rsidRPr="008561CD" w14:paraId="2C0E7FD3" w14:textId="77777777" w:rsidTr="00045F2D">
        <w:trPr>
          <w:trHeight w:val="408"/>
        </w:trPr>
        <w:tc>
          <w:tcPr>
            <w:tcW w:w="6662" w:type="dxa"/>
            <w:tcBorders>
              <w:top w:val="single" w:sz="4" w:space="0" w:color="auto"/>
            </w:tcBorders>
            <w:vAlign w:val="center"/>
          </w:tcPr>
          <w:p w14:paraId="33ECFFAB" w14:textId="412A010F" w:rsidR="00871718" w:rsidRPr="00675534" w:rsidRDefault="00871718" w:rsidP="00871718">
            <w:pPr>
              <w:rPr>
                <w:rFonts w:ascii="Arial" w:hAnsi="Arial" w:cs="Arial"/>
                <w:color w:val="000000"/>
                <w:sz w:val="22"/>
                <w:szCs w:val="22"/>
              </w:rPr>
            </w:pPr>
            <w:r w:rsidRPr="00675534">
              <w:rPr>
                <w:rFonts w:ascii="Arial" w:hAnsi="Arial" w:cs="Arial"/>
                <w:color w:val="000000"/>
                <w:sz w:val="22"/>
                <w:szCs w:val="22"/>
              </w:rPr>
              <w:t xml:space="preserve">a) </w:t>
            </w:r>
            <w:r>
              <w:rPr>
                <w:rFonts w:ascii="Arial" w:hAnsi="Arial" w:cs="Arial"/>
                <w:color w:val="000000"/>
                <w:sz w:val="22"/>
                <w:szCs w:val="22"/>
              </w:rPr>
              <w:t>Provedení generální opravy včetně dodávky všech komponentů, tiskového testu zařízení a aktualizace technické dokumentace</w:t>
            </w:r>
          </w:p>
        </w:tc>
        <w:tc>
          <w:tcPr>
            <w:tcW w:w="2097" w:type="dxa"/>
            <w:tcBorders>
              <w:top w:val="single" w:sz="4" w:space="0" w:color="auto"/>
            </w:tcBorders>
            <w:vAlign w:val="center"/>
          </w:tcPr>
          <w:p w14:paraId="26191A31" w14:textId="77777777" w:rsidR="00871718" w:rsidRPr="00675534" w:rsidRDefault="00871718" w:rsidP="00045F2D">
            <w:pPr>
              <w:jc w:val="right"/>
              <w:rPr>
                <w:rFonts w:ascii="Arial" w:hAnsi="Arial" w:cs="Arial"/>
                <w:color w:val="000000"/>
                <w:sz w:val="22"/>
                <w:szCs w:val="22"/>
              </w:rPr>
            </w:pPr>
            <w:r w:rsidRPr="00675534">
              <w:rPr>
                <w:rFonts w:ascii="Arial" w:hAnsi="Arial" w:cs="Arial"/>
                <w:b/>
                <w:sz w:val="22"/>
                <w:szCs w:val="22"/>
                <w:highlight w:val="yellow"/>
              </w:rPr>
              <w:t>[•]</w:t>
            </w:r>
            <w:r w:rsidRPr="00675534">
              <w:rPr>
                <w:rFonts w:ascii="Arial" w:hAnsi="Arial" w:cs="Arial"/>
                <w:color w:val="000000"/>
                <w:sz w:val="22"/>
                <w:szCs w:val="22"/>
              </w:rPr>
              <w:t xml:space="preserve"> EUR</w:t>
            </w:r>
          </w:p>
        </w:tc>
      </w:tr>
      <w:tr w:rsidR="00871718" w:rsidRPr="008561CD" w14:paraId="09FCCCE2" w14:textId="77777777" w:rsidTr="00045F2D">
        <w:trPr>
          <w:trHeight w:val="408"/>
        </w:trPr>
        <w:tc>
          <w:tcPr>
            <w:tcW w:w="6662" w:type="dxa"/>
            <w:vAlign w:val="center"/>
          </w:tcPr>
          <w:p w14:paraId="434A9A11" w14:textId="274AFF3B" w:rsidR="00871718" w:rsidRPr="00675534" w:rsidRDefault="00871718" w:rsidP="00871718">
            <w:pPr>
              <w:rPr>
                <w:rFonts w:ascii="Arial" w:hAnsi="Arial" w:cs="Arial"/>
                <w:color w:val="000000"/>
                <w:sz w:val="22"/>
                <w:szCs w:val="22"/>
              </w:rPr>
            </w:pPr>
            <w:r w:rsidRPr="00675534">
              <w:rPr>
                <w:rFonts w:ascii="Arial" w:hAnsi="Arial" w:cs="Arial"/>
                <w:color w:val="000000"/>
                <w:sz w:val="22"/>
                <w:szCs w:val="22"/>
              </w:rPr>
              <w:t xml:space="preserve">b) </w:t>
            </w:r>
            <w:r>
              <w:rPr>
                <w:rFonts w:ascii="Arial" w:hAnsi="Arial" w:cs="Arial"/>
                <w:color w:val="000000"/>
                <w:sz w:val="22"/>
                <w:szCs w:val="22"/>
              </w:rPr>
              <w:t xml:space="preserve">Doprava </w:t>
            </w:r>
            <w:r w:rsidR="00773D08">
              <w:rPr>
                <w:rFonts w:ascii="Arial" w:hAnsi="Arial" w:cs="Arial"/>
                <w:color w:val="000000"/>
                <w:sz w:val="22"/>
                <w:szCs w:val="22"/>
              </w:rPr>
              <w:t xml:space="preserve">a pojištění </w:t>
            </w:r>
            <w:r>
              <w:rPr>
                <w:rFonts w:ascii="Arial" w:hAnsi="Arial" w:cs="Arial"/>
                <w:color w:val="000000"/>
                <w:sz w:val="22"/>
                <w:szCs w:val="22"/>
              </w:rPr>
              <w:t>komponentů včetně balného</w:t>
            </w:r>
          </w:p>
        </w:tc>
        <w:tc>
          <w:tcPr>
            <w:tcW w:w="2097" w:type="dxa"/>
            <w:vAlign w:val="center"/>
          </w:tcPr>
          <w:p w14:paraId="200564E8" w14:textId="77777777" w:rsidR="00871718" w:rsidRPr="00675534" w:rsidRDefault="00871718" w:rsidP="00045F2D">
            <w:pPr>
              <w:jc w:val="right"/>
              <w:rPr>
                <w:rFonts w:ascii="Arial" w:hAnsi="Arial" w:cs="Arial"/>
                <w:color w:val="000000"/>
                <w:sz w:val="22"/>
                <w:szCs w:val="22"/>
              </w:rPr>
            </w:pPr>
            <w:r w:rsidRPr="00675534">
              <w:rPr>
                <w:rFonts w:ascii="Arial" w:hAnsi="Arial" w:cs="Arial"/>
                <w:b/>
                <w:sz w:val="22"/>
                <w:szCs w:val="22"/>
                <w:highlight w:val="yellow"/>
              </w:rPr>
              <w:t>[•]</w:t>
            </w:r>
            <w:r w:rsidRPr="00675534">
              <w:rPr>
                <w:rFonts w:ascii="Arial" w:hAnsi="Arial" w:cs="Arial"/>
                <w:color w:val="000000"/>
                <w:sz w:val="22"/>
                <w:szCs w:val="22"/>
              </w:rPr>
              <w:t xml:space="preserve"> EUR</w:t>
            </w:r>
          </w:p>
        </w:tc>
      </w:tr>
      <w:tr w:rsidR="00871718" w:rsidRPr="008561CD" w14:paraId="3511D082" w14:textId="77777777" w:rsidTr="00045F2D">
        <w:trPr>
          <w:trHeight w:val="408"/>
        </w:trPr>
        <w:tc>
          <w:tcPr>
            <w:tcW w:w="6662" w:type="dxa"/>
            <w:vAlign w:val="center"/>
          </w:tcPr>
          <w:p w14:paraId="6A5E549D" w14:textId="78FC85D0" w:rsidR="00871718" w:rsidRPr="00675534" w:rsidRDefault="003B4343" w:rsidP="00871718">
            <w:pPr>
              <w:rPr>
                <w:rFonts w:ascii="Arial" w:hAnsi="Arial" w:cs="Arial"/>
                <w:color w:val="000000"/>
                <w:sz w:val="22"/>
                <w:szCs w:val="22"/>
              </w:rPr>
            </w:pPr>
            <w:r>
              <w:rPr>
                <w:rFonts w:ascii="Arial" w:hAnsi="Arial" w:cs="Arial"/>
                <w:color w:val="000000"/>
                <w:sz w:val="22"/>
                <w:szCs w:val="22"/>
              </w:rPr>
              <w:t>c</w:t>
            </w:r>
            <w:r w:rsidR="00871718" w:rsidRPr="00675534">
              <w:rPr>
                <w:rFonts w:ascii="Arial" w:hAnsi="Arial" w:cs="Arial"/>
                <w:color w:val="000000"/>
                <w:sz w:val="22"/>
                <w:szCs w:val="22"/>
              </w:rPr>
              <w:t xml:space="preserve">) </w:t>
            </w:r>
            <w:r w:rsidR="00871718">
              <w:rPr>
                <w:rFonts w:ascii="Arial" w:hAnsi="Arial" w:cs="Arial"/>
                <w:color w:val="000000"/>
                <w:sz w:val="22"/>
                <w:szCs w:val="22"/>
              </w:rPr>
              <w:t>Instalace, uvedení do provozu a zkušební provoz</w:t>
            </w:r>
          </w:p>
        </w:tc>
        <w:tc>
          <w:tcPr>
            <w:tcW w:w="2097" w:type="dxa"/>
            <w:vAlign w:val="center"/>
          </w:tcPr>
          <w:p w14:paraId="3FE0FB34" w14:textId="77777777" w:rsidR="00871718" w:rsidRPr="00675534" w:rsidRDefault="00871718" w:rsidP="00045F2D">
            <w:pPr>
              <w:jc w:val="right"/>
              <w:rPr>
                <w:rFonts w:ascii="Arial" w:hAnsi="Arial" w:cs="Arial"/>
                <w:color w:val="000000"/>
                <w:sz w:val="22"/>
                <w:szCs w:val="22"/>
              </w:rPr>
            </w:pPr>
            <w:r w:rsidRPr="00675534">
              <w:rPr>
                <w:rFonts w:ascii="Arial" w:hAnsi="Arial" w:cs="Arial"/>
                <w:b/>
                <w:sz w:val="22"/>
                <w:szCs w:val="22"/>
                <w:highlight w:val="yellow"/>
              </w:rPr>
              <w:t>[•]</w:t>
            </w:r>
            <w:r w:rsidRPr="00675534">
              <w:rPr>
                <w:rFonts w:ascii="Arial" w:hAnsi="Arial" w:cs="Arial"/>
                <w:b/>
                <w:sz w:val="22"/>
                <w:szCs w:val="22"/>
              </w:rPr>
              <w:t xml:space="preserve"> </w:t>
            </w:r>
            <w:r w:rsidRPr="00675534">
              <w:rPr>
                <w:rFonts w:ascii="Arial" w:hAnsi="Arial" w:cs="Arial"/>
                <w:color w:val="000000"/>
                <w:sz w:val="22"/>
                <w:szCs w:val="22"/>
              </w:rPr>
              <w:t>EUR</w:t>
            </w:r>
          </w:p>
        </w:tc>
      </w:tr>
      <w:tr w:rsidR="00871718" w:rsidRPr="008561CD" w14:paraId="1A47A6EE" w14:textId="77777777" w:rsidTr="00045F2D">
        <w:trPr>
          <w:trHeight w:val="408"/>
        </w:trPr>
        <w:tc>
          <w:tcPr>
            <w:tcW w:w="6662" w:type="dxa"/>
            <w:vAlign w:val="center"/>
          </w:tcPr>
          <w:p w14:paraId="07F5719D" w14:textId="0AA6872F" w:rsidR="00871718" w:rsidRPr="00871718" w:rsidRDefault="003B4343" w:rsidP="00871718">
            <w:pPr>
              <w:rPr>
                <w:rFonts w:ascii="Arial" w:hAnsi="Arial" w:cs="Arial"/>
                <w:color w:val="000000"/>
                <w:sz w:val="22"/>
                <w:szCs w:val="22"/>
              </w:rPr>
            </w:pPr>
            <w:r>
              <w:rPr>
                <w:rFonts w:ascii="Arial" w:hAnsi="Arial" w:cs="Arial"/>
                <w:color w:val="000000"/>
                <w:sz w:val="22"/>
                <w:szCs w:val="22"/>
              </w:rPr>
              <w:t>d</w:t>
            </w:r>
            <w:r w:rsidR="00871718">
              <w:rPr>
                <w:rFonts w:ascii="Arial" w:hAnsi="Arial" w:cs="Arial"/>
                <w:color w:val="000000"/>
                <w:sz w:val="22"/>
                <w:szCs w:val="22"/>
              </w:rPr>
              <w:t>) Školení obsluhy</w:t>
            </w:r>
          </w:p>
        </w:tc>
        <w:tc>
          <w:tcPr>
            <w:tcW w:w="2097" w:type="dxa"/>
            <w:vAlign w:val="center"/>
          </w:tcPr>
          <w:p w14:paraId="6E14427D" w14:textId="1971E183" w:rsidR="00871718" w:rsidRPr="00871718" w:rsidRDefault="00871718" w:rsidP="00045F2D">
            <w:pPr>
              <w:jc w:val="right"/>
              <w:rPr>
                <w:rFonts w:ascii="Arial" w:hAnsi="Arial" w:cs="Arial"/>
                <w:b/>
                <w:sz w:val="22"/>
                <w:szCs w:val="22"/>
                <w:highlight w:val="yellow"/>
              </w:rPr>
            </w:pPr>
            <w:r w:rsidRPr="00045F2D">
              <w:rPr>
                <w:rFonts w:ascii="Arial" w:hAnsi="Arial" w:cs="Arial"/>
                <w:b/>
                <w:sz w:val="22"/>
                <w:szCs w:val="22"/>
                <w:highlight w:val="yellow"/>
              </w:rPr>
              <w:t>[•]</w:t>
            </w:r>
            <w:r w:rsidRPr="00045F2D">
              <w:rPr>
                <w:rFonts w:ascii="Arial" w:hAnsi="Arial" w:cs="Arial"/>
                <w:b/>
                <w:sz w:val="22"/>
                <w:szCs w:val="22"/>
              </w:rPr>
              <w:t xml:space="preserve"> </w:t>
            </w:r>
            <w:r w:rsidRPr="00045F2D">
              <w:rPr>
                <w:rFonts w:ascii="Arial" w:hAnsi="Arial" w:cs="Arial"/>
                <w:color w:val="000000"/>
                <w:sz w:val="22"/>
                <w:szCs w:val="22"/>
              </w:rPr>
              <w:t>EUR</w:t>
            </w:r>
          </w:p>
        </w:tc>
      </w:tr>
      <w:tr w:rsidR="00871718" w:rsidRPr="009A0857" w14:paraId="063FFD8A" w14:textId="77777777" w:rsidTr="00045F2D">
        <w:trPr>
          <w:trHeight w:val="529"/>
        </w:trPr>
        <w:tc>
          <w:tcPr>
            <w:tcW w:w="6662" w:type="dxa"/>
            <w:vAlign w:val="center"/>
          </w:tcPr>
          <w:p w14:paraId="0778E42C" w14:textId="77777777" w:rsidR="00871718" w:rsidRPr="00675534" w:rsidRDefault="00871718" w:rsidP="00045F2D">
            <w:pPr>
              <w:rPr>
                <w:rFonts w:ascii="Arial" w:hAnsi="Arial" w:cs="Arial"/>
                <w:b/>
                <w:color w:val="000000"/>
                <w:sz w:val="22"/>
                <w:szCs w:val="22"/>
              </w:rPr>
            </w:pPr>
            <w:r w:rsidRPr="00675534">
              <w:rPr>
                <w:rFonts w:ascii="Arial" w:hAnsi="Arial" w:cs="Arial"/>
                <w:b/>
                <w:color w:val="000000"/>
                <w:sz w:val="22"/>
                <w:szCs w:val="22"/>
              </w:rPr>
              <w:t>Celkem</w:t>
            </w:r>
          </w:p>
        </w:tc>
        <w:tc>
          <w:tcPr>
            <w:tcW w:w="2097" w:type="dxa"/>
            <w:tcBorders>
              <w:top w:val="single" w:sz="12" w:space="0" w:color="auto"/>
            </w:tcBorders>
            <w:vAlign w:val="center"/>
          </w:tcPr>
          <w:p w14:paraId="43D61066" w14:textId="77777777" w:rsidR="00871718" w:rsidRPr="00675534" w:rsidRDefault="00871718" w:rsidP="00045F2D">
            <w:pPr>
              <w:autoSpaceDE/>
              <w:autoSpaceDN/>
              <w:adjustRightInd/>
              <w:jc w:val="right"/>
              <w:rPr>
                <w:rFonts w:ascii="Arial" w:hAnsi="Arial" w:cs="Arial"/>
                <w:b/>
                <w:color w:val="000000"/>
                <w:sz w:val="22"/>
                <w:szCs w:val="22"/>
              </w:rPr>
            </w:pPr>
            <w:r w:rsidRPr="00675534">
              <w:rPr>
                <w:rFonts w:ascii="Arial" w:hAnsi="Arial" w:cs="Arial"/>
                <w:b/>
                <w:sz w:val="22"/>
                <w:szCs w:val="22"/>
                <w:highlight w:val="yellow"/>
              </w:rPr>
              <w:t>[•]</w:t>
            </w:r>
            <w:r w:rsidRPr="00675534">
              <w:rPr>
                <w:rFonts w:ascii="Arial" w:hAnsi="Arial" w:cs="Arial"/>
                <w:b/>
                <w:color w:val="000000"/>
                <w:sz w:val="22"/>
                <w:szCs w:val="22"/>
              </w:rPr>
              <w:t xml:space="preserve"> EUR</w:t>
            </w:r>
          </w:p>
        </w:tc>
      </w:tr>
    </w:tbl>
    <w:p w14:paraId="7E8ABB6C" w14:textId="77777777" w:rsidR="000E3EB4" w:rsidRPr="000E3EB4" w:rsidRDefault="000E3EB4" w:rsidP="00797D8E">
      <w:pPr>
        <w:widowControl/>
        <w:autoSpaceDE/>
        <w:autoSpaceDN/>
        <w:adjustRightInd/>
        <w:rPr>
          <w:rFonts w:ascii="Arial" w:hAnsi="Arial"/>
          <w:b/>
          <w:sz w:val="22"/>
          <w:szCs w:val="22"/>
        </w:rPr>
      </w:pPr>
    </w:p>
    <w:p w14:paraId="2B451021" w14:textId="77777777" w:rsidR="00DA64BF" w:rsidRDefault="002D28D5" w:rsidP="00675534">
      <w:pPr>
        <w:widowControl/>
        <w:autoSpaceDE/>
        <w:autoSpaceDN/>
        <w:adjustRightInd/>
        <w:spacing w:after="120"/>
        <w:ind w:left="425" w:hanging="425"/>
        <w:jc w:val="both"/>
        <w:rPr>
          <w:rFonts w:ascii="Arial" w:hAnsi="Arial" w:cs="Arial"/>
          <w:sz w:val="22"/>
          <w:szCs w:val="22"/>
        </w:rPr>
      </w:pPr>
      <w:r w:rsidRPr="002D28D5">
        <w:rPr>
          <w:rFonts w:ascii="Arial" w:hAnsi="Arial" w:cs="Arial"/>
          <w:sz w:val="22"/>
          <w:szCs w:val="22"/>
        </w:rPr>
        <w:t>2.</w:t>
      </w:r>
      <w:r w:rsidRPr="002D28D5">
        <w:rPr>
          <w:rFonts w:ascii="Arial" w:hAnsi="Arial" w:cs="Arial"/>
          <w:sz w:val="22"/>
          <w:szCs w:val="22"/>
        </w:rPr>
        <w:tab/>
      </w:r>
      <w:r w:rsidR="000E3EB4" w:rsidRPr="002D28D5">
        <w:rPr>
          <w:rFonts w:ascii="Arial" w:hAnsi="Arial" w:cs="Arial"/>
          <w:sz w:val="22"/>
          <w:szCs w:val="22"/>
        </w:rPr>
        <w:t xml:space="preserve">Cena za předmět </w:t>
      </w:r>
      <w:r w:rsidRPr="002D28D5">
        <w:rPr>
          <w:rFonts w:ascii="Arial" w:hAnsi="Arial" w:cs="Arial"/>
          <w:sz w:val="22"/>
          <w:szCs w:val="22"/>
        </w:rPr>
        <w:t>smlouvy</w:t>
      </w:r>
      <w:r w:rsidR="000E3EB4" w:rsidRPr="002D28D5">
        <w:rPr>
          <w:rFonts w:ascii="Arial" w:hAnsi="Arial" w:cs="Arial"/>
          <w:sz w:val="22"/>
          <w:szCs w:val="22"/>
        </w:rPr>
        <w:t xml:space="preserve"> uvedená v odstavci 1 tohoto článku </w:t>
      </w:r>
      <w:r w:rsidRPr="002D28D5">
        <w:rPr>
          <w:rFonts w:ascii="Arial" w:hAnsi="Arial" w:cs="Arial"/>
          <w:sz w:val="22"/>
          <w:szCs w:val="22"/>
        </w:rPr>
        <w:t>je cenou pevnou, kterou není přípustné změnit.</w:t>
      </w:r>
    </w:p>
    <w:p w14:paraId="759921B1" w14:textId="24B544C6" w:rsidR="00DA64BF" w:rsidRPr="00DA64BF" w:rsidRDefault="00DA64BF" w:rsidP="00DA64BF">
      <w:pPr>
        <w:widowControl/>
        <w:autoSpaceDE/>
        <w:autoSpaceDN/>
        <w:adjustRightInd/>
        <w:ind w:left="426" w:hanging="426"/>
        <w:jc w:val="both"/>
        <w:rPr>
          <w:rFonts w:ascii="Arial" w:hAnsi="Arial" w:cs="Arial"/>
          <w:sz w:val="22"/>
          <w:szCs w:val="22"/>
        </w:rPr>
      </w:pPr>
      <w:r>
        <w:rPr>
          <w:rFonts w:ascii="Arial" w:hAnsi="Arial" w:cs="Arial"/>
          <w:color w:val="000000"/>
          <w:sz w:val="22"/>
          <w:szCs w:val="22"/>
          <w:lang w:eastAsia="x-none"/>
        </w:rPr>
        <w:t>3.</w:t>
      </w:r>
      <w:r>
        <w:rPr>
          <w:rFonts w:ascii="Arial" w:hAnsi="Arial" w:cs="Arial"/>
          <w:color w:val="000000"/>
          <w:sz w:val="22"/>
          <w:szCs w:val="22"/>
          <w:lang w:eastAsia="x-none"/>
        </w:rPr>
        <w:tab/>
      </w:r>
      <w:r w:rsidRPr="00DA64BF">
        <w:rPr>
          <w:rFonts w:ascii="Arial" w:hAnsi="Arial" w:cs="Arial"/>
          <w:color w:val="000000"/>
          <w:sz w:val="22"/>
          <w:szCs w:val="22"/>
          <w:lang w:val="x-none" w:eastAsia="x-none"/>
        </w:rPr>
        <w:t>Cena stanovená v odst. 1 tohoto článku již zahrnuje veškeré náklady na</w:t>
      </w:r>
      <w:r w:rsidR="00C931AB">
        <w:rPr>
          <w:rFonts w:ascii="Arial" w:hAnsi="Arial" w:cs="Arial"/>
          <w:color w:val="000000"/>
          <w:sz w:val="22"/>
          <w:szCs w:val="22"/>
          <w:lang w:eastAsia="x-none"/>
        </w:rPr>
        <w:t xml:space="preserve"> dopravu,</w:t>
      </w:r>
      <w:r>
        <w:rPr>
          <w:rFonts w:ascii="Arial" w:hAnsi="Arial" w:cs="Arial"/>
          <w:color w:val="000000"/>
          <w:sz w:val="22"/>
          <w:szCs w:val="22"/>
          <w:lang w:val="x-none" w:eastAsia="x-none"/>
        </w:rPr>
        <w:t xml:space="preserve"> ubytování a </w:t>
      </w:r>
      <w:r w:rsidRPr="00EC635E">
        <w:rPr>
          <w:rFonts w:ascii="Arial" w:hAnsi="Arial" w:cs="Arial"/>
          <w:color w:val="000000"/>
          <w:sz w:val="22"/>
          <w:szCs w:val="22"/>
          <w:lang w:val="x-none" w:eastAsia="x-none"/>
        </w:rPr>
        <w:t>stravování technik</w:t>
      </w:r>
      <w:r w:rsidRPr="00EC635E">
        <w:rPr>
          <w:rFonts w:ascii="Arial" w:hAnsi="Arial" w:cs="Arial"/>
          <w:color w:val="000000"/>
          <w:sz w:val="22"/>
          <w:szCs w:val="22"/>
          <w:lang w:eastAsia="x-none"/>
        </w:rPr>
        <w:t>ů</w:t>
      </w:r>
      <w:r w:rsidRPr="00EC635E">
        <w:rPr>
          <w:rFonts w:ascii="Arial" w:hAnsi="Arial" w:cs="Arial"/>
          <w:color w:val="000000"/>
          <w:sz w:val="22"/>
          <w:szCs w:val="22"/>
          <w:lang w:val="x-none" w:eastAsia="x-none"/>
        </w:rPr>
        <w:t xml:space="preserve"> </w:t>
      </w:r>
      <w:r w:rsidRPr="00EC635E">
        <w:rPr>
          <w:rFonts w:ascii="Arial" w:hAnsi="Arial" w:cs="Arial"/>
          <w:color w:val="000000"/>
          <w:sz w:val="22"/>
          <w:szCs w:val="22"/>
          <w:lang w:eastAsia="x-none"/>
        </w:rPr>
        <w:t>zhotovitele</w:t>
      </w:r>
      <w:r w:rsidRPr="00EC635E">
        <w:rPr>
          <w:rFonts w:ascii="Arial" w:hAnsi="Arial" w:cs="Arial"/>
          <w:color w:val="000000"/>
          <w:sz w:val="22"/>
          <w:szCs w:val="22"/>
          <w:lang w:val="x-none" w:eastAsia="x-none"/>
        </w:rPr>
        <w:t xml:space="preserve"> během plnění předmětu smlouvy podle čl. II </w:t>
      </w:r>
      <w:r w:rsidR="00C931AB">
        <w:rPr>
          <w:rFonts w:ascii="Arial" w:hAnsi="Arial" w:cs="Arial"/>
          <w:color w:val="000000"/>
          <w:sz w:val="22"/>
          <w:szCs w:val="22"/>
          <w:lang w:eastAsia="x-none"/>
        </w:rPr>
        <w:t xml:space="preserve">odst. 1 a </w:t>
      </w:r>
      <w:r w:rsidRPr="00EC635E">
        <w:rPr>
          <w:rFonts w:ascii="Arial" w:hAnsi="Arial" w:cs="Arial"/>
          <w:color w:val="000000"/>
          <w:sz w:val="22"/>
          <w:szCs w:val="22"/>
          <w:lang w:val="x-none" w:eastAsia="x-none"/>
        </w:rPr>
        <w:t>odst. 2 této</w:t>
      </w:r>
      <w:r w:rsidRPr="00DA64BF">
        <w:rPr>
          <w:rFonts w:ascii="Arial" w:hAnsi="Arial" w:cs="Arial"/>
          <w:color w:val="000000"/>
          <w:sz w:val="22"/>
          <w:szCs w:val="22"/>
          <w:lang w:val="x-none" w:eastAsia="x-none"/>
        </w:rPr>
        <w:t xml:space="preserve"> smlouvy</w:t>
      </w:r>
      <w:r w:rsidR="00C931AB">
        <w:rPr>
          <w:rFonts w:ascii="Arial" w:hAnsi="Arial" w:cs="Arial"/>
          <w:color w:val="000000"/>
          <w:sz w:val="22"/>
          <w:szCs w:val="22"/>
          <w:lang w:eastAsia="x-none"/>
        </w:rPr>
        <w:t>, a to včetně všech vedlejších nákladů</w:t>
      </w:r>
      <w:r w:rsidRPr="00DA64BF">
        <w:rPr>
          <w:rFonts w:ascii="Arial" w:hAnsi="Arial" w:cs="Arial"/>
          <w:color w:val="000000"/>
          <w:sz w:val="22"/>
          <w:szCs w:val="22"/>
          <w:lang w:val="x-none" w:eastAsia="x-none"/>
        </w:rPr>
        <w:t xml:space="preserve">. </w:t>
      </w:r>
    </w:p>
    <w:p w14:paraId="0EAE7D10" w14:textId="77777777" w:rsidR="000E3EB4" w:rsidRDefault="000E3EB4" w:rsidP="000E3EB4">
      <w:pPr>
        <w:ind w:left="357"/>
        <w:jc w:val="both"/>
        <w:rPr>
          <w:rFonts w:ascii="Arial" w:hAnsi="Arial" w:cs="Arial"/>
          <w:color w:val="000000"/>
          <w:sz w:val="22"/>
          <w:szCs w:val="22"/>
        </w:rPr>
      </w:pPr>
    </w:p>
    <w:p w14:paraId="570088BB" w14:textId="77777777" w:rsidR="000E3EB4" w:rsidRPr="000E3EB4" w:rsidRDefault="000E3EB4" w:rsidP="000E3EB4">
      <w:pPr>
        <w:jc w:val="center"/>
        <w:rPr>
          <w:rFonts w:ascii="Arial" w:hAnsi="Arial" w:cs="Arial"/>
          <w:b/>
          <w:bCs/>
          <w:color w:val="000000"/>
          <w:sz w:val="22"/>
          <w:szCs w:val="22"/>
        </w:rPr>
      </w:pPr>
      <w:r w:rsidRPr="000E3EB4">
        <w:rPr>
          <w:rFonts w:ascii="Arial" w:hAnsi="Arial" w:cs="Arial"/>
          <w:b/>
          <w:bCs/>
          <w:color w:val="000000"/>
          <w:sz w:val="22"/>
          <w:szCs w:val="22"/>
        </w:rPr>
        <w:t>V</w:t>
      </w:r>
      <w:r w:rsidR="00717DF7">
        <w:rPr>
          <w:rFonts w:ascii="Arial" w:hAnsi="Arial" w:cs="Arial"/>
          <w:b/>
          <w:bCs/>
          <w:color w:val="000000"/>
          <w:sz w:val="22"/>
          <w:szCs w:val="22"/>
        </w:rPr>
        <w:t>I</w:t>
      </w:r>
      <w:r w:rsidR="006D463C">
        <w:rPr>
          <w:rFonts w:ascii="Arial" w:hAnsi="Arial" w:cs="Arial"/>
          <w:b/>
          <w:bCs/>
          <w:color w:val="000000"/>
          <w:sz w:val="22"/>
          <w:szCs w:val="22"/>
        </w:rPr>
        <w:t>I</w:t>
      </w:r>
      <w:r w:rsidRPr="000E3EB4">
        <w:rPr>
          <w:rFonts w:ascii="Arial" w:hAnsi="Arial" w:cs="Arial"/>
          <w:b/>
          <w:bCs/>
          <w:color w:val="000000"/>
          <w:sz w:val="22"/>
          <w:szCs w:val="22"/>
        </w:rPr>
        <w:t>.</w:t>
      </w:r>
    </w:p>
    <w:p w14:paraId="4A8A576F" w14:textId="77777777" w:rsidR="000E3EB4" w:rsidRPr="000E3EB4" w:rsidRDefault="000E3EB4" w:rsidP="00D445B8">
      <w:pPr>
        <w:spacing w:after="120"/>
        <w:jc w:val="center"/>
        <w:rPr>
          <w:rFonts w:ascii="Arial" w:hAnsi="Arial" w:cs="Arial"/>
          <w:b/>
          <w:bCs/>
          <w:sz w:val="22"/>
          <w:szCs w:val="22"/>
        </w:rPr>
      </w:pPr>
      <w:r w:rsidRPr="000E3EB4">
        <w:rPr>
          <w:rFonts w:ascii="Arial" w:hAnsi="Arial" w:cs="Arial"/>
          <w:b/>
          <w:bCs/>
          <w:caps/>
          <w:color w:val="000000"/>
          <w:sz w:val="22"/>
          <w:szCs w:val="22"/>
        </w:rPr>
        <w:t>Platební podmínky</w:t>
      </w:r>
    </w:p>
    <w:p w14:paraId="38490D93" w14:textId="77777777" w:rsidR="00AA6FA4" w:rsidRPr="00AA6FA4" w:rsidRDefault="00AA6FA4" w:rsidP="00AA6FA4">
      <w:pPr>
        <w:widowControl/>
        <w:numPr>
          <w:ilvl w:val="0"/>
          <w:numId w:val="7"/>
        </w:numPr>
        <w:autoSpaceDE/>
        <w:autoSpaceDN/>
        <w:adjustRightInd/>
        <w:jc w:val="both"/>
        <w:rPr>
          <w:rFonts w:ascii="Arial" w:hAnsi="Arial" w:cs="Arial"/>
          <w:sz w:val="22"/>
          <w:szCs w:val="22"/>
        </w:rPr>
      </w:pPr>
      <w:r w:rsidRPr="00AA6FA4">
        <w:rPr>
          <w:rFonts w:ascii="Arial" w:hAnsi="Arial" w:cs="Arial"/>
          <w:sz w:val="22"/>
          <w:szCs w:val="22"/>
        </w:rPr>
        <w:t>Cenu</w:t>
      </w:r>
      <w:r>
        <w:rPr>
          <w:rFonts w:ascii="Arial" w:hAnsi="Arial" w:cs="Arial"/>
          <w:sz w:val="22"/>
          <w:szCs w:val="22"/>
        </w:rPr>
        <w:t xml:space="preserve"> díla</w:t>
      </w:r>
      <w:r w:rsidRPr="00AA6FA4">
        <w:rPr>
          <w:rFonts w:ascii="Arial" w:hAnsi="Arial" w:cs="Arial"/>
          <w:sz w:val="22"/>
          <w:szCs w:val="22"/>
        </w:rPr>
        <w:t xml:space="preserve"> podle čl. V</w:t>
      </w:r>
      <w:r>
        <w:rPr>
          <w:rFonts w:ascii="Arial" w:hAnsi="Arial" w:cs="Arial"/>
          <w:sz w:val="22"/>
          <w:szCs w:val="22"/>
        </w:rPr>
        <w:t>I</w:t>
      </w:r>
      <w:r w:rsidRPr="00AA6FA4">
        <w:rPr>
          <w:rFonts w:ascii="Arial" w:hAnsi="Arial" w:cs="Arial"/>
          <w:sz w:val="22"/>
          <w:szCs w:val="22"/>
        </w:rPr>
        <w:t xml:space="preserve"> odst. 1 této smlouvy </w:t>
      </w:r>
      <w:r>
        <w:rPr>
          <w:rFonts w:ascii="Arial" w:hAnsi="Arial" w:cs="Arial"/>
          <w:sz w:val="22"/>
          <w:szCs w:val="22"/>
        </w:rPr>
        <w:t xml:space="preserve">objednatel </w:t>
      </w:r>
      <w:r w:rsidRPr="00AA6FA4">
        <w:rPr>
          <w:rFonts w:ascii="Arial" w:hAnsi="Arial" w:cs="Arial"/>
          <w:sz w:val="22"/>
          <w:szCs w:val="22"/>
        </w:rPr>
        <w:t xml:space="preserve">uhradí </w:t>
      </w:r>
      <w:r>
        <w:rPr>
          <w:rFonts w:ascii="Arial" w:hAnsi="Arial" w:cs="Arial"/>
          <w:sz w:val="22"/>
          <w:szCs w:val="22"/>
        </w:rPr>
        <w:t>zhotoviteli</w:t>
      </w:r>
      <w:r w:rsidRPr="00AA6FA4">
        <w:rPr>
          <w:rFonts w:ascii="Arial" w:hAnsi="Arial" w:cs="Arial"/>
          <w:sz w:val="22"/>
          <w:szCs w:val="22"/>
        </w:rPr>
        <w:t xml:space="preserve"> bezhotovostně následujícím způsobem:</w:t>
      </w:r>
    </w:p>
    <w:p w14:paraId="7472CCD8" w14:textId="374DAEC1" w:rsidR="000E3EB4" w:rsidRPr="000E3EB4" w:rsidRDefault="008A60F7" w:rsidP="00DD606F">
      <w:pPr>
        <w:widowControl/>
        <w:numPr>
          <w:ilvl w:val="8"/>
          <w:numId w:val="7"/>
        </w:numPr>
        <w:autoSpaceDE/>
        <w:autoSpaceDN/>
        <w:adjustRightInd/>
        <w:spacing w:before="120"/>
        <w:jc w:val="both"/>
        <w:rPr>
          <w:rFonts w:ascii="Arial" w:hAnsi="Arial"/>
          <w:sz w:val="22"/>
          <w:szCs w:val="22"/>
        </w:rPr>
      </w:pPr>
      <w:r>
        <w:rPr>
          <w:rFonts w:ascii="Arial" w:hAnsi="Arial"/>
          <w:b/>
          <w:sz w:val="22"/>
          <w:szCs w:val="22"/>
        </w:rPr>
        <w:t>zálohovou</w:t>
      </w:r>
      <w:r w:rsidR="004F77CA">
        <w:rPr>
          <w:rFonts w:ascii="Arial" w:hAnsi="Arial"/>
          <w:b/>
          <w:sz w:val="22"/>
          <w:szCs w:val="22"/>
        </w:rPr>
        <w:t xml:space="preserve"> platbu ve výši </w:t>
      </w:r>
      <w:r w:rsidR="000E3EB4" w:rsidRPr="000E3EB4">
        <w:rPr>
          <w:rFonts w:ascii="Arial" w:hAnsi="Arial"/>
          <w:b/>
          <w:sz w:val="22"/>
          <w:szCs w:val="22"/>
        </w:rPr>
        <w:t>30 % ceny</w:t>
      </w:r>
      <w:r w:rsidR="007C186A">
        <w:rPr>
          <w:rFonts w:ascii="Arial" w:hAnsi="Arial"/>
          <w:b/>
          <w:sz w:val="22"/>
          <w:szCs w:val="22"/>
        </w:rPr>
        <w:t>,</w:t>
      </w:r>
      <w:r w:rsidR="00F71271">
        <w:rPr>
          <w:rFonts w:ascii="Arial" w:hAnsi="Arial"/>
          <w:sz w:val="22"/>
          <w:szCs w:val="22"/>
        </w:rPr>
        <w:t xml:space="preserve"> </w:t>
      </w:r>
      <w:r w:rsidR="004F77CA" w:rsidRPr="00EA7584">
        <w:rPr>
          <w:rFonts w:ascii="Arial" w:hAnsi="Arial" w:cs="Arial"/>
          <w:color w:val="000000"/>
          <w:sz w:val="22"/>
          <w:szCs w:val="22"/>
        </w:rPr>
        <w:t xml:space="preserve">tj. </w:t>
      </w:r>
      <w:r w:rsidR="004F77CA" w:rsidRPr="009B0E08">
        <w:rPr>
          <w:rFonts w:ascii="Arial" w:hAnsi="Arial" w:cs="Arial"/>
          <w:color w:val="000000"/>
          <w:sz w:val="22"/>
          <w:szCs w:val="22"/>
        </w:rPr>
        <w:t xml:space="preserve">ve výši </w:t>
      </w:r>
      <w:r w:rsidR="00C931AB" w:rsidRPr="00EA7584">
        <w:rPr>
          <w:rFonts w:ascii="Arial" w:hAnsi="Arial" w:cs="Arial"/>
          <w:b/>
          <w:sz w:val="22"/>
          <w:szCs w:val="22"/>
          <w:highlight w:val="yellow"/>
        </w:rPr>
        <w:t>[•]</w:t>
      </w:r>
      <w:r w:rsidR="004F77CA" w:rsidRPr="006329EB">
        <w:rPr>
          <w:rFonts w:ascii="Arial" w:hAnsi="Arial" w:cs="Arial"/>
          <w:color w:val="000000"/>
          <w:sz w:val="22"/>
          <w:szCs w:val="22"/>
        </w:rPr>
        <w:t>,</w:t>
      </w:r>
      <w:r w:rsidR="004F77CA" w:rsidRPr="00EA7584">
        <w:rPr>
          <w:rFonts w:ascii="Arial" w:hAnsi="Arial" w:cs="Arial"/>
          <w:color w:val="000000"/>
          <w:sz w:val="22"/>
          <w:szCs w:val="22"/>
        </w:rPr>
        <w:t xml:space="preserve"> </w:t>
      </w:r>
      <w:r w:rsidR="005E5627">
        <w:rPr>
          <w:rFonts w:ascii="Arial" w:hAnsi="Arial" w:cs="Arial"/>
          <w:color w:val="000000"/>
          <w:sz w:val="22"/>
          <w:szCs w:val="22"/>
        </w:rPr>
        <w:t xml:space="preserve">po </w:t>
      </w:r>
      <w:r w:rsidR="00C931AB">
        <w:rPr>
          <w:rFonts w:ascii="Arial" w:hAnsi="Arial" w:cs="Arial"/>
          <w:color w:val="000000"/>
          <w:sz w:val="22"/>
          <w:szCs w:val="22"/>
        </w:rPr>
        <w:t xml:space="preserve">účinnosti </w:t>
      </w:r>
      <w:r w:rsidR="005E5627">
        <w:rPr>
          <w:rFonts w:ascii="Arial" w:hAnsi="Arial" w:cs="Arial"/>
          <w:color w:val="000000"/>
          <w:sz w:val="22"/>
          <w:szCs w:val="22"/>
        </w:rPr>
        <w:t>této smlouvy</w:t>
      </w:r>
      <w:r>
        <w:rPr>
          <w:rFonts w:ascii="Arial" w:hAnsi="Arial"/>
          <w:sz w:val="22"/>
          <w:szCs w:val="22"/>
        </w:rPr>
        <w:t>;</w:t>
      </w:r>
    </w:p>
    <w:p w14:paraId="73296577" w14:textId="6707F4F8" w:rsidR="000E3EB4" w:rsidRPr="000E3EB4" w:rsidRDefault="008A60F7" w:rsidP="00DD606F">
      <w:pPr>
        <w:widowControl/>
        <w:numPr>
          <w:ilvl w:val="8"/>
          <w:numId w:val="7"/>
        </w:numPr>
        <w:autoSpaceDE/>
        <w:autoSpaceDN/>
        <w:adjustRightInd/>
        <w:spacing w:before="120"/>
        <w:jc w:val="both"/>
        <w:rPr>
          <w:rFonts w:ascii="Arial" w:hAnsi="Arial"/>
          <w:sz w:val="22"/>
          <w:szCs w:val="22"/>
        </w:rPr>
      </w:pPr>
      <w:r>
        <w:rPr>
          <w:rFonts w:ascii="Arial" w:hAnsi="Arial"/>
          <w:b/>
          <w:sz w:val="22"/>
          <w:szCs w:val="22"/>
        </w:rPr>
        <w:t xml:space="preserve">platbu ve výši </w:t>
      </w:r>
      <w:r w:rsidR="000E3EB4" w:rsidRPr="000E3EB4">
        <w:rPr>
          <w:rFonts w:ascii="Arial" w:hAnsi="Arial"/>
          <w:b/>
          <w:sz w:val="22"/>
          <w:szCs w:val="22"/>
        </w:rPr>
        <w:t>50 % ceny</w:t>
      </w:r>
      <w:r>
        <w:rPr>
          <w:rFonts w:ascii="Arial" w:hAnsi="Arial"/>
          <w:b/>
          <w:sz w:val="22"/>
          <w:szCs w:val="22"/>
        </w:rPr>
        <w:t>,</w:t>
      </w:r>
      <w:r w:rsidRPr="008A60F7">
        <w:rPr>
          <w:rFonts w:ascii="Arial" w:hAnsi="Arial" w:cs="Arial"/>
          <w:color w:val="000000"/>
          <w:sz w:val="22"/>
          <w:szCs w:val="22"/>
        </w:rPr>
        <w:t xml:space="preserve"> </w:t>
      </w:r>
      <w:r w:rsidRPr="00EA7584">
        <w:rPr>
          <w:rFonts w:ascii="Arial" w:hAnsi="Arial" w:cs="Arial"/>
          <w:color w:val="000000"/>
          <w:sz w:val="22"/>
          <w:szCs w:val="22"/>
        </w:rPr>
        <w:t xml:space="preserve">tj. </w:t>
      </w:r>
      <w:r w:rsidRPr="009B0E08">
        <w:rPr>
          <w:rFonts w:ascii="Arial" w:hAnsi="Arial" w:cs="Arial"/>
          <w:color w:val="000000"/>
          <w:sz w:val="22"/>
          <w:szCs w:val="22"/>
        </w:rPr>
        <w:t xml:space="preserve">ve výši </w:t>
      </w:r>
      <w:r w:rsidR="00C931AB" w:rsidRPr="00EA7584">
        <w:rPr>
          <w:rFonts w:ascii="Arial" w:hAnsi="Arial" w:cs="Arial"/>
          <w:b/>
          <w:sz w:val="22"/>
          <w:szCs w:val="22"/>
          <w:highlight w:val="yellow"/>
        </w:rPr>
        <w:t>[•]</w:t>
      </w:r>
      <w:r w:rsidRPr="004F77CA">
        <w:rPr>
          <w:rFonts w:ascii="Arial" w:hAnsi="Arial" w:cs="Arial"/>
          <w:color w:val="000000"/>
          <w:sz w:val="22"/>
          <w:szCs w:val="22"/>
          <w:highlight w:val="yellow"/>
        </w:rPr>
        <w:t>,</w:t>
      </w:r>
      <w:r w:rsidRPr="00EA7584">
        <w:rPr>
          <w:rFonts w:ascii="Arial" w:hAnsi="Arial" w:cs="Arial"/>
          <w:color w:val="000000"/>
          <w:sz w:val="22"/>
          <w:szCs w:val="22"/>
        </w:rPr>
        <w:t xml:space="preserve"> </w:t>
      </w:r>
      <w:r>
        <w:rPr>
          <w:rFonts w:ascii="Arial" w:hAnsi="Arial"/>
          <w:sz w:val="22"/>
          <w:szCs w:val="22"/>
        </w:rPr>
        <w:t>po uvedení zařízení do zkušebního provozu</w:t>
      </w:r>
      <w:r w:rsidR="000E3EB4" w:rsidRPr="000E3EB4">
        <w:rPr>
          <w:rFonts w:ascii="Arial" w:hAnsi="Arial"/>
          <w:sz w:val="22"/>
          <w:szCs w:val="22"/>
        </w:rPr>
        <w:t>;</w:t>
      </w:r>
    </w:p>
    <w:p w14:paraId="16266EC2" w14:textId="0181AE4A" w:rsidR="000E3EB4" w:rsidRPr="000E3EB4" w:rsidRDefault="008A60F7" w:rsidP="006329EB">
      <w:pPr>
        <w:widowControl/>
        <w:numPr>
          <w:ilvl w:val="8"/>
          <w:numId w:val="7"/>
        </w:numPr>
        <w:autoSpaceDE/>
        <w:autoSpaceDN/>
        <w:adjustRightInd/>
        <w:spacing w:before="120" w:after="120"/>
        <w:jc w:val="both"/>
        <w:rPr>
          <w:rFonts w:ascii="Arial" w:hAnsi="Arial"/>
          <w:sz w:val="22"/>
          <w:szCs w:val="22"/>
        </w:rPr>
      </w:pPr>
      <w:r>
        <w:rPr>
          <w:rFonts w:ascii="Arial" w:hAnsi="Arial"/>
          <w:b/>
          <w:sz w:val="22"/>
          <w:szCs w:val="22"/>
        </w:rPr>
        <w:t xml:space="preserve">platbu ve výši </w:t>
      </w:r>
      <w:r w:rsidR="000E3EB4" w:rsidRPr="000E3EB4">
        <w:rPr>
          <w:rFonts w:ascii="Arial" w:hAnsi="Arial"/>
          <w:b/>
          <w:sz w:val="22"/>
          <w:szCs w:val="22"/>
        </w:rPr>
        <w:t>20 % ceny</w:t>
      </w:r>
      <w:r>
        <w:rPr>
          <w:rFonts w:ascii="Arial" w:hAnsi="Arial"/>
          <w:sz w:val="22"/>
          <w:szCs w:val="22"/>
        </w:rPr>
        <w:t xml:space="preserve">, </w:t>
      </w:r>
      <w:r w:rsidRPr="00EA7584">
        <w:rPr>
          <w:rFonts w:ascii="Arial" w:hAnsi="Arial" w:cs="Arial"/>
          <w:color w:val="000000"/>
          <w:sz w:val="22"/>
          <w:szCs w:val="22"/>
        </w:rPr>
        <w:t xml:space="preserve">tj. </w:t>
      </w:r>
      <w:r w:rsidRPr="009B0E08">
        <w:rPr>
          <w:rFonts w:ascii="Arial" w:hAnsi="Arial" w:cs="Arial"/>
          <w:color w:val="000000"/>
          <w:sz w:val="22"/>
          <w:szCs w:val="22"/>
        </w:rPr>
        <w:t xml:space="preserve">ve výši </w:t>
      </w:r>
      <w:r w:rsidR="00C931AB" w:rsidRPr="00EA7584">
        <w:rPr>
          <w:rFonts w:ascii="Arial" w:hAnsi="Arial" w:cs="Arial"/>
          <w:b/>
          <w:sz w:val="22"/>
          <w:szCs w:val="22"/>
          <w:highlight w:val="yellow"/>
        </w:rPr>
        <w:t>[•]</w:t>
      </w:r>
      <w:r w:rsidRPr="004F77CA">
        <w:rPr>
          <w:rFonts w:ascii="Arial" w:hAnsi="Arial" w:cs="Arial"/>
          <w:color w:val="000000"/>
          <w:sz w:val="22"/>
          <w:szCs w:val="22"/>
          <w:highlight w:val="yellow"/>
        </w:rPr>
        <w:t>,</w:t>
      </w:r>
      <w:r w:rsidRPr="00EA7584">
        <w:rPr>
          <w:rFonts w:ascii="Arial" w:hAnsi="Arial" w:cs="Arial"/>
          <w:color w:val="000000"/>
          <w:sz w:val="22"/>
          <w:szCs w:val="22"/>
        </w:rPr>
        <w:t xml:space="preserve"> </w:t>
      </w:r>
      <w:r>
        <w:rPr>
          <w:rFonts w:ascii="Arial" w:hAnsi="Arial"/>
          <w:sz w:val="22"/>
          <w:szCs w:val="22"/>
        </w:rPr>
        <w:t>po úspěšném ukončení zkušebního provozu a uvedení zařízení do trvalého provozu.</w:t>
      </w:r>
    </w:p>
    <w:p w14:paraId="3FAA9C34" w14:textId="714B0FCB" w:rsidR="00C931AB" w:rsidRPr="00CB5C1A" w:rsidRDefault="00C931AB" w:rsidP="00C931AB">
      <w:pPr>
        <w:pStyle w:val="Kapitola1"/>
        <w:numPr>
          <w:ilvl w:val="0"/>
          <w:numId w:val="33"/>
        </w:numPr>
        <w:ind w:left="426" w:hanging="426"/>
        <w:rPr>
          <w:lang w:val="cs-CZ"/>
        </w:rPr>
      </w:pPr>
      <w:r w:rsidRPr="00CB5C1A">
        <w:rPr>
          <w:lang w:val="cs-CZ"/>
        </w:rPr>
        <w:t xml:space="preserve">Právo vystavit zálohovou fakturu na platbu dle odst. 1 písm. a) tohoto článku vzniká zhotoviteli </w:t>
      </w:r>
      <w:r w:rsidRPr="00CB5C1A">
        <w:t xml:space="preserve">následující den po </w:t>
      </w:r>
      <w:r>
        <w:rPr>
          <w:lang w:val="cs-CZ"/>
        </w:rPr>
        <w:t>účinnosti</w:t>
      </w:r>
      <w:r w:rsidRPr="00CB5C1A">
        <w:rPr>
          <w:lang w:val="cs-CZ"/>
        </w:rPr>
        <w:t xml:space="preserve"> této smlouvy </w:t>
      </w:r>
      <w:r>
        <w:rPr>
          <w:lang w:val="cs-CZ"/>
        </w:rPr>
        <w:t xml:space="preserve">ve smyslu čl. </w:t>
      </w:r>
      <w:r w:rsidR="001405FD">
        <w:rPr>
          <w:lang w:val="cs-CZ"/>
        </w:rPr>
        <w:t xml:space="preserve">XV odst. 7 této </w:t>
      </w:r>
      <w:r w:rsidR="001405FD">
        <w:rPr>
          <w:lang w:val="cs-CZ"/>
        </w:rPr>
        <w:lastRenderedPageBreak/>
        <w:t>smlouvy</w:t>
      </w:r>
      <w:r w:rsidRPr="00CB5C1A">
        <w:rPr>
          <w:lang w:val="cs-CZ"/>
        </w:rPr>
        <w:t>. Zhotovitel vystaví a zašle objednateli zálohovou fakturu do 1 týdne po</w:t>
      </w:r>
      <w:r>
        <w:rPr>
          <w:lang w:val="cs-CZ"/>
        </w:rPr>
        <w:t xml:space="preserve"> účinnosti</w:t>
      </w:r>
      <w:r w:rsidRPr="00CB5C1A">
        <w:rPr>
          <w:lang w:val="cs-CZ"/>
        </w:rPr>
        <w:t xml:space="preserve"> </w:t>
      </w:r>
      <w:r w:rsidR="001405FD">
        <w:rPr>
          <w:lang w:val="cs-CZ"/>
        </w:rPr>
        <w:t xml:space="preserve">této </w:t>
      </w:r>
      <w:r w:rsidRPr="00CB5C1A">
        <w:rPr>
          <w:lang w:val="cs-CZ"/>
        </w:rPr>
        <w:t>smlouvy.</w:t>
      </w:r>
    </w:p>
    <w:p w14:paraId="5594706D" w14:textId="279D846F" w:rsidR="00C931AB" w:rsidRPr="00397994" w:rsidRDefault="00C931AB" w:rsidP="00C931AB">
      <w:pPr>
        <w:pStyle w:val="Kapitola1"/>
        <w:numPr>
          <w:ilvl w:val="0"/>
          <w:numId w:val="33"/>
        </w:numPr>
        <w:ind w:left="426" w:hanging="426"/>
        <w:rPr>
          <w:lang w:val="cs-CZ"/>
        </w:rPr>
      </w:pPr>
      <w:r w:rsidRPr="00CB5C1A">
        <w:t xml:space="preserve">Právo </w:t>
      </w:r>
      <w:r w:rsidR="002D1FFC">
        <w:rPr>
          <w:lang w:val="cs-CZ"/>
        </w:rPr>
        <w:t>na platbu dle odst. 1 písm. b</w:t>
      </w:r>
      <w:r w:rsidR="002D1FFC" w:rsidRPr="008E7991">
        <w:rPr>
          <w:lang w:val="cs-CZ"/>
        </w:rPr>
        <w:t>) tohoto článku</w:t>
      </w:r>
      <w:r w:rsidR="002D1FFC">
        <w:rPr>
          <w:lang w:val="cs-CZ"/>
        </w:rPr>
        <w:t xml:space="preserve"> a </w:t>
      </w:r>
      <w:r w:rsidRPr="00CB5C1A">
        <w:t>vystav</w:t>
      </w:r>
      <w:r w:rsidR="002D1FFC">
        <w:rPr>
          <w:lang w:val="cs-CZ"/>
        </w:rPr>
        <w:t>ení</w:t>
      </w:r>
      <w:r w:rsidRPr="00CB5C1A">
        <w:t xml:space="preserve"> </w:t>
      </w:r>
      <w:r w:rsidR="005B4E1A">
        <w:rPr>
          <w:lang w:val="cs-CZ"/>
        </w:rPr>
        <w:t>konečné faktury (daňového dokladu)</w:t>
      </w:r>
      <w:r w:rsidR="002D1FFC">
        <w:rPr>
          <w:lang w:val="cs-CZ"/>
        </w:rPr>
        <w:t xml:space="preserve"> </w:t>
      </w:r>
      <w:r>
        <w:rPr>
          <w:lang w:val="cs-CZ"/>
        </w:rPr>
        <w:t xml:space="preserve">vzniká zhotoviteli následující pracovní den po podpisu Protokolu č. 1 oběma smluvními stranami. </w:t>
      </w:r>
      <w:r w:rsidR="00B37AED">
        <w:rPr>
          <w:lang w:val="cs-CZ"/>
        </w:rPr>
        <w:t xml:space="preserve">Zhotovitel </w:t>
      </w:r>
      <w:r w:rsidR="00B37AED" w:rsidRPr="00C11CE7">
        <w:t xml:space="preserve">vystaví a zašle </w:t>
      </w:r>
      <w:r w:rsidR="00B37AED">
        <w:rPr>
          <w:lang w:val="cs-CZ"/>
        </w:rPr>
        <w:t>objednateli</w:t>
      </w:r>
      <w:r w:rsidR="005B4E1A" w:rsidRPr="005B4E1A">
        <w:rPr>
          <w:lang w:val="cs-CZ"/>
        </w:rPr>
        <w:t xml:space="preserve"> </w:t>
      </w:r>
      <w:r w:rsidR="005B4E1A">
        <w:rPr>
          <w:lang w:val="cs-CZ"/>
        </w:rPr>
        <w:t>konečnou fakturu (daňový doklad)</w:t>
      </w:r>
      <w:r w:rsidR="00B37AED">
        <w:t xml:space="preserve"> do 10 dnů od vzniku práva na </w:t>
      </w:r>
      <w:r w:rsidR="005B4E1A">
        <w:t>je</w:t>
      </w:r>
      <w:r w:rsidR="005B4E1A">
        <w:rPr>
          <w:lang w:val="cs-CZ"/>
        </w:rPr>
        <w:t>jí</w:t>
      </w:r>
      <w:r w:rsidR="005B4E1A">
        <w:t xml:space="preserve"> </w:t>
      </w:r>
      <w:r w:rsidR="00B37AED">
        <w:t>vystavení.</w:t>
      </w:r>
      <w:r w:rsidR="00B37AED" w:rsidRPr="00A71100">
        <w:t xml:space="preserve"> </w:t>
      </w:r>
      <w:r w:rsidRPr="00CB5C1A">
        <w:rPr>
          <w:lang w:val="cs-CZ"/>
        </w:rPr>
        <w:t xml:space="preserve">Na </w:t>
      </w:r>
      <w:r w:rsidR="005B4E1A">
        <w:rPr>
          <w:lang w:val="cs-CZ"/>
        </w:rPr>
        <w:t>této konečné faktuře (daňovém dokladu)</w:t>
      </w:r>
      <w:r w:rsidRPr="00CB5C1A">
        <w:rPr>
          <w:lang w:val="cs-CZ"/>
        </w:rPr>
        <w:t xml:space="preserve"> bude zúčtována zálohová platba ve výši </w:t>
      </w:r>
      <w:proofErr w:type="gramStart"/>
      <w:r w:rsidRPr="00CB5C1A">
        <w:rPr>
          <w:lang w:val="cs-CZ"/>
        </w:rPr>
        <w:t>30%</w:t>
      </w:r>
      <w:proofErr w:type="gramEnd"/>
      <w:r w:rsidRPr="00CB5C1A">
        <w:rPr>
          <w:lang w:val="cs-CZ"/>
        </w:rPr>
        <w:t xml:space="preserve"> z ceny zaplacen</w:t>
      </w:r>
      <w:r w:rsidR="00B53598">
        <w:rPr>
          <w:lang w:val="cs-CZ"/>
        </w:rPr>
        <w:t>á</w:t>
      </w:r>
      <w:r w:rsidRPr="00CB5C1A">
        <w:rPr>
          <w:lang w:val="cs-CZ"/>
        </w:rPr>
        <w:t xml:space="preserve"> v souladu s odst. 1 písm. a) tohoto článku</w:t>
      </w:r>
      <w:r>
        <w:rPr>
          <w:lang w:val="cs-CZ"/>
        </w:rPr>
        <w:t>. Datem uskutečnění zdanitelného plnění je datum podpisu Protokolu č. 1 oběma smluvními stranami.</w:t>
      </w:r>
      <w:r w:rsidR="002D1FFC">
        <w:rPr>
          <w:lang w:val="cs-CZ"/>
        </w:rPr>
        <w:t xml:space="preserve"> Kopie Protokolu č. 1</w:t>
      </w:r>
      <w:r w:rsidR="002D1FFC" w:rsidRPr="008E7991">
        <w:rPr>
          <w:lang w:val="cs-CZ"/>
        </w:rPr>
        <w:t xml:space="preserve"> bude </w:t>
      </w:r>
      <w:r w:rsidR="002D1FFC">
        <w:rPr>
          <w:lang w:val="cs-CZ"/>
        </w:rPr>
        <w:t xml:space="preserve">také </w:t>
      </w:r>
      <w:r w:rsidR="001405FD">
        <w:rPr>
          <w:lang w:val="cs-CZ"/>
        </w:rPr>
        <w:t xml:space="preserve">přílohou </w:t>
      </w:r>
      <w:r w:rsidR="005B4E1A">
        <w:rPr>
          <w:lang w:val="cs-CZ"/>
        </w:rPr>
        <w:t>této faktury (daňového dokladu)</w:t>
      </w:r>
      <w:r w:rsidR="002D1FFC">
        <w:rPr>
          <w:lang w:val="cs-CZ"/>
        </w:rPr>
        <w:t xml:space="preserve">. </w:t>
      </w:r>
    </w:p>
    <w:p w14:paraId="3AA9E5BB" w14:textId="19590F8E" w:rsidR="00C931AB" w:rsidRDefault="00C931AB" w:rsidP="00C931AB">
      <w:pPr>
        <w:pStyle w:val="Kapitola1"/>
        <w:numPr>
          <w:ilvl w:val="0"/>
          <w:numId w:val="33"/>
        </w:numPr>
        <w:ind w:left="426" w:hanging="426"/>
        <w:rPr>
          <w:lang w:val="cs-CZ"/>
        </w:rPr>
      </w:pPr>
      <w:r w:rsidRPr="008E7991">
        <w:rPr>
          <w:lang w:val="cs-CZ"/>
        </w:rPr>
        <w:t xml:space="preserve">Právo na platbu dle odst. 1 písm. c) tohoto článku vzniká zhotoviteli </w:t>
      </w:r>
      <w:r w:rsidR="002D1FFC">
        <w:rPr>
          <w:lang w:val="cs-CZ"/>
        </w:rPr>
        <w:t>následující pracovní den</w:t>
      </w:r>
      <w:r w:rsidRPr="008E7991">
        <w:rPr>
          <w:lang w:val="cs-CZ"/>
        </w:rPr>
        <w:t xml:space="preserve"> </w:t>
      </w:r>
      <w:r w:rsidRPr="008E7991">
        <w:t xml:space="preserve">po podpisu Protokolu č. </w:t>
      </w:r>
      <w:r w:rsidRPr="008E7991">
        <w:rPr>
          <w:lang w:val="cs-CZ"/>
        </w:rPr>
        <w:t>2</w:t>
      </w:r>
      <w:r w:rsidRPr="008E7991">
        <w:t xml:space="preserve"> </w:t>
      </w:r>
      <w:r w:rsidRPr="008E7991">
        <w:rPr>
          <w:lang w:val="cs-CZ"/>
        </w:rPr>
        <w:t>oběma smluvními stranami</w:t>
      </w:r>
      <w:r w:rsidR="002D1FFC">
        <w:rPr>
          <w:lang w:val="cs-CZ"/>
        </w:rPr>
        <w:t>, tj.</w:t>
      </w:r>
      <w:r w:rsidRPr="008E7991">
        <w:rPr>
          <w:lang w:val="cs-CZ"/>
        </w:rPr>
        <w:t xml:space="preserve"> po úspěšném ukončení zkušebního provozu a uvedení zařízení do trvalého provozu. </w:t>
      </w:r>
      <w:r w:rsidR="002D1FFC" w:rsidRPr="0058248B">
        <w:t xml:space="preserve">Přílohou </w:t>
      </w:r>
      <w:r w:rsidR="005B4E1A">
        <w:rPr>
          <w:lang w:val="cs-CZ"/>
        </w:rPr>
        <w:t>konečné faktury (daňového dokladu)</w:t>
      </w:r>
      <w:r w:rsidR="002D1FFC">
        <w:rPr>
          <w:lang w:val="cs-CZ"/>
        </w:rPr>
        <w:t xml:space="preserve"> </w:t>
      </w:r>
      <w:r w:rsidR="002D1FFC" w:rsidRPr="0058248B">
        <w:t xml:space="preserve">podle </w:t>
      </w:r>
      <w:r w:rsidR="002D1FFC">
        <w:rPr>
          <w:lang w:val="cs-CZ"/>
        </w:rPr>
        <w:t>předchozího odstavce tohoto článku</w:t>
      </w:r>
      <w:r w:rsidR="002D1FFC" w:rsidRPr="0058248B">
        <w:t xml:space="preserve"> bude</w:t>
      </w:r>
      <w:r w:rsidR="002D1FFC" w:rsidRPr="008E7991">
        <w:rPr>
          <w:lang w:val="cs-CZ"/>
        </w:rPr>
        <w:t xml:space="preserve"> </w:t>
      </w:r>
      <w:r w:rsidR="002D1FFC">
        <w:rPr>
          <w:lang w:val="cs-CZ"/>
        </w:rPr>
        <w:t>k</w:t>
      </w:r>
      <w:r w:rsidRPr="008E7991">
        <w:rPr>
          <w:lang w:val="cs-CZ"/>
        </w:rPr>
        <w:t xml:space="preserve">opie Protokolu č. 2. </w:t>
      </w:r>
      <w:r w:rsidR="002D1FFC">
        <w:rPr>
          <w:lang w:val="cs-CZ"/>
        </w:rPr>
        <w:t>Splatnost části ceny podle odst. 1 písm. c) tohoto článku je 30 dnů od podpisu Protokolu č. 2.</w:t>
      </w:r>
    </w:p>
    <w:p w14:paraId="49446B42" w14:textId="419EDCED" w:rsidR="000C19F3" w:rsidRPr="00B37AED" w:rsidRDefault="000E3EB4" w:rsidP="000C19F3">
      <w:pPr>
        <w:pStyle w:val="Kapitola1"/>
        <w:numPr>
          <w:ilvl w:val="0"/>
          <w:numId w:val="33"/>
        </w:numPr>
        <w:ind w:left="426" w:hanging="426"/>
        <w:rPr>
          <w:lang w:val="cs-CZ"/>
        </w:rPr>
      </w:pPr>
      <w:r w:rsidRPr="00B37AED">
        <w:t xml:space="preserve">Ceny za případné vícepráce budou objednatelem hrazeny na základě </w:t>
      </w:r>
      <w:r w:rsidR="005B4E1A">
        <w:rPr>
          <w:lang w:val="cs-CZ"/>
        </w:rPr>
        <w:t>samostatné faktury (daňového dokladu)</w:t>
      </w:r>
      <w:r w:rsidRPr="00B37AED">
        <w:t xml:space="preserve"> vystaveného zhotovitelem. </w:t>
      </w:r>
      <w:r w:rsidR="00797D8E" w:rsidRPr="00B37AED">
        <w:t xml:space="preserve">Součástí </w:t>
      </w:r>
      <w:r w:rsidR="005B4E1A">
        <w:rPr>
          <w:lang w:val="cs-CZ"/>
        </w:rPr>
        <w:t>této faktury (daňového dokladu)</w:t>
      </w:r>
      <w:r w:rsidR="00797D8E" w:rsidRPr="00B37AED">
        <w:t xml:space="preserve"> bude kopie servisního listu, který prokazuje provedení víceprací a souhlas objednatele s jejich provedením. </w:t>
      </w:r>
    </w:p>
    <w:p w14:paraId="60D3A1D6" w14:textId="6D949F2B" w:rsidR="00FD134B" w:rsidRPr="000C19F3" w:rsidRDefault="00FD134B" w:rsidP="000C19F3">
      <w:pPr>
        <w:pStyle w:val="Kapitola1"/>
        <w:numPr>
          <w:ilvl w:val="0"/>
          <w:numId w:val="33"/>
        </w:numPr>
        <w:ind w:left="426" w:hanging="426"/>
        <w:rPr>
          <w:lang w:val="cs-CZ"/>
        </w:rPr>
      </w:pPr>
      <w:r w:rsidRPr="000C19F3">
        <w:t xml:space="preserve">Splatnost </w:t>
      </w:r>
      <w:r w:rsidR="005B4E1A">
        <w:rPr>
          <w:lang w:val="cs-CZ"/>
        </w:rPr>
        <w:t>zálohové faktury/faktury (daňového dokladu)</w:t>
      </w:r>
      <w:r w:rsidR="005B4E1A" w:rsidRPr="000C19F3">
        <w:t xml:space="preserve"> </w:t>
      </w:r>
      <w:r w:rsidR="005B4E1A">
        <w:rPr>
          <w:lang w:val="cs-CZ"/>
        </w:rPr>
        <w:t>vystavené/vystaveného dle odst. 1 písm. a) a b) tohoto článku</w:t>
      </w:r>
      <w:r w:rsidRPr="000C19F3">
        <w:t xml:space="preserve"> je 30 kalendářních dní ode dne </w:t>
      </w:r>
      <w:r w:rsidR="005B4E1A">
        <w:rPr>
          <w:lang w:val="cs-CZ"/>
        </w:rPr>
        <w:t xml:space="preserve">jejího </w:t>
      </w:r>
      <w:r w:rsidR="002D1FFC">
        <w:rPr>
          <w:lang w:val="cs-CZ"/>
        </w:rPr>
        <w:t>vystavení, pokud není v této smlouvě stanoveno jinak</w:t>
      </w:r>
      <w:r w:rsidRPr="000C19F3">
        <w:t>.</w:t>
      </w:r>
      <w:r w:rsidR="001A6586" w:rsidRPr="001A6586">
        <w:rPr>
          <w:lang w:val="cs-CZ"/>
        </w:rPr>
        <w:t xml:space="preserve"> </w:t>
      </w:r>
      <w:r w:rsidR="001A6586">
        <w:rPr>
          <w:lang w:val="cs-CZ"/>
        </w:rPr>
        <w:t>Zhotovitel</w:t>
      </w:r>
      <w:r w:rsidR="005B4E1A">
        <w:rPr>
          <w:lang w:val="cs-CZ"/>
        </w:rPr>
        <w:t xml:space="preserve"> je povinen doručit</w:t>
      </w:r>
      <w:r w:rsidR="005B4E1A" w:rsidRPr="005B4E1A">
        <w:rPr>
          <w:lang w:val="cs-CZ"/>
        </w:rPr>
        <w:t xml:space="preserve"> </w:t>
      </w:r>
      <w:r w:rsidR="005B4E1A">
        <w:rPr>
          <w:lang w:val="cs-CZ"/>
        </w:rPr>
        <w:t>zálohovou fakturu/fakturu (daňový doklad)</w:t>
      </w:r>
      <w:r w:rsidR="001A6586" w:rsidRPr="00B218B8">
        <w:rPr>
          <w:lang w:val="cs-CZ"/>
        </w:rPr>
        <w:t xml:space="preserve"> </w:t>
      </w:r>
      <w:r w:rsidR="001A6586">
        <w:rPr>
          <w:lang w:val="cs-CZ"/>
        </w:rPr>
        <w:t>objednateli</w:t>
      </w:r>
      <w:r w:rsidR="001A6586" w:rsidRPr="00B218B8">
        <w:rPr>
          <w:lang w:val="cs-CZ"/>
        </w:rPr>
        <w:t xml:space="preserve"> na e-mailovou adresu </w:t>
      </w:r>
      <w:hyperlink r:id="rId11" w:history="1">
        <w:r w:rsidR="001A6586" w:rsidRPr="00B218B8">
          <w:rPr>
            <w:rStyle w:val="Hypertextovodkaz"/>
            <w:lang w:val="cs-CZ"/>
          </w:rPr>
          <w:t>podatelna@stc.cz</w:t>
        </w:r>
      </w:hyperlink>
      <w:r w:rsidRPr="000C19F3">
        <w:t xml:space="preserve">. Na </w:t>
      </w:r>
      <w:r w:rsidR="005B4E1A">
        <w:rPr>
          <w:lang w:val="cs-CZ"/>
        </w:rPr>
        <w:t>každé zálohové faktuře/faktuře (daňovém dokladu)</w:t>
      </w:r>
      <w:r w:rsidRPr="000C19F3">
        <w:t xml:space="preserve"> bude uveden účet, na který má být platba provedena. Tento účet bu</w:t>
      </w:r>
      <w:r w:rsidR="005B4E1A">
        <w:t>de totožný s číslem účtu uveden</w:t>
      </w:r>
      <w:r w:rsidR="005B4E1A">
        <w:rPr>
          <w:lang w:val="cs-CZ"/>
        </w:rPr>
        <w:t>ý</w:t>
      </w:r>
      <w:r w:rsidRPr="000C19F3">
        <w:t xml:space="preserve">m v záhlaví této </w:t>
      </w:r>
      <w:r w:rsidRPr="000C19F3">
        <w:rPr>
          <w:lang w:val="cs-CZ"/>
        </w:rPr>
        <w:t>s</w:t>
      </w:r>
      <w:proofErr w:type="spellStart"/>
      <w:r w:rsidRPr="000C19F3">
        <w:t>mlouvy</w:t>
      </w:r>
      <w:proofErr w:type="spellEnd"/>
      <w:r w:rsidRPr="000C19F3">
        <w:t xml:space="preserve">. </w:t>
      </w:r>
      <w:r w:rsidR="000C19F3" w:rsidRPr="000C19F3">
        <w:t>Zaplacením se pro účely této smlouvy rozumí den odepsání příslušné částky z účtu objednatele.</w:t>
      </w:r>
    </w:p>
    <w:p w14:paraId="31F466EF" w14:textId="339C5385" w:rsidR="005E5627" w:rsidRPr="00FD134B" w:rsidRDefault="005B4E1A" w:rsidP="00FD134B">
      <w:pPr>
        <w:pStyle w:val="Kapitola1"/>
        <w:numPr>
          <w:ilvl w:val="0"/>
          <w:numId w:val="33"/>
        </w:numPr>
        <w:ind w:left="426" w:hanging="426"/>
        <w:rPr>
          <w:lang w:val="cs-CZ"/>
        </w:rPr>
      </w:pPr>
      <w:r>
        <w:rPr>
          <w:lang w:val="cs-CZ"/>
        </w:rPr>
        <w:t>Faktura (daňový doklad)</w:t>
      </w:r>
      <w:r w:rsidR="00797D8E" w:rsidRPr="00FD134B">
        <w:t xml:space="preserve"> </w:t>
      </w:r>
      <w:r w:rsidR="000E3EB4" w:rsidRPr="00FD134B">
        <w:t>musí obsahovat všechny náležitosti řádného daňového dokladu dle příslušných právních předpisů</w:t>
      </w:r>
      <w:r w:rsidR="00CA68B7">
        <w:rPr>
          <w:lang w:val="cs-CZ"/>
        </w:rPr>
        <w:t xml:space="preserve"> a této smlouvy</w:t>
      </w:r>
      <w:r w:rsidR="000E3EB4" w:rsidRPr="00FD134B">
        <w:t xml:space="preserve">. </w:t>
      </w:r>
      <w:r>
        <w:rPr>
          <w:lang w:val="cs-CZ"/>
        </w:rPr>
        <w:t>Každá faktura (daňový doklad)</w:t>
      </w:r>
      <w:r w:rsidR="005E5627" w:rsidRPr="00FD134B">
        <w:t xml:space="preserve"> musí minimálně obsahovat: </w:t>
      </w:r>
    </w:p>
    <w:p w14:paraId="081DB0A6" w14:textId="77777777" w:rsidR="005E5627" w:rsidRPr="005E5627" w:rsidRDefault="005E5627" w:rsidP="005E5627">
      <w:pPr>
        <w:autoSpaceDE/>
        <w:autoSpaceDN/>
        <w:adjustRightInd/>
        <w:spacing w:after="120"/>
        <w:ind w:left="705"/>
        <w:jc w:val="both"/>
        <w:rPr>
          <w:rFonts w:ascii="Arial" w:hAnsi="Arial" w:cs="Arial"/>
          <w:color w:val="000000"/>
          <w:sz w:val="22"/>
          <w:szCs w:val="22"/>
          <w:lang w:eastAsia="x-none"/>
        </w:rPr>
      </w:pPr>
      <w:r w:rsidRPr="005E5627">
        <w:rPr>
          <w:rFonts w:ascii="Arial" w:hAnsi="Arial" w:cs="Arial"/>
          <w:color w:val="000000"/>
          <w:sz w:val="22"/>
          <w:szCs w:val="22"/>
          <w:lang w:eastAsia="x-none"/>
        </w:rPr>
        <w:t xml:space="preserve">- </w:t>
      </w:r>
      <w:r w:rsidRPr="005E5627">
        <w:rPr>
          <w:rFonts w:ascii="Arial" w:hAnsi="Arial" w:cs="Arial"/>
          <w:color w:val="000000"/>
          <w:sz w:val="22"/>
          <w:szCs w:val="22"/>
          <w:lang w:val="x-none" w:eastAsia="x-none"/>
        </w:rPr>
        <w:t xml:space="preserve">identifikační údaje </w:t>
      </w:r>
      <w:r w:rsidRPr="005E5627">
        <w:rPr>
          <w:rFonts w:ascii="Arial" w:hAnsi="Arial" w:cs="Arial"/>
          <w:color w:val="000000"/>
          <w:sz w:val="22"/>
          <w:szCs w:val="22"/>
          <w:lang w:eastAsia="x-none"/>
        </w:rPr>
        <w:t>smluvních stran</w:t>
      </w:r>
      <w:r w:rsidRPr="005E5627">
        <w:rPr>
          <w:rFonts w:ascii="Arial" w:hAnsi="Arial" w:cs="Arial"/>
          <w:color w:val="000000"/>
          <w:sz w:val="22"/>
          <w:szCs w:val="22"/>
          <w:lang w:val="x-none" w:eastAsia="x-none"/>
        </w:rPr>
        <w:t xml:space="preserve"> (</w:t>
      </w:r>
      <w:r w:rsidRPr="005E5627">
        <w:rPr>
          <w:rFonts w:ascii="Arial" w:hAnsi="Arial" w:cs="Arial"/>
          <w:color w:val="000000"/>
          <w:sz w:val="22"/>
          <w:szCs w:val="22"/>
          <w:lang w:eastAsia="x-none"/>
        </w:rPr>
        <w:t xml:space="preserve">tj. jméno, sídlo, </w:t>
      </w:r>
      <w:r w:rsidRPr="005E5627">
        <w:rPr>
          <w:rFonts w:ascii="Arial" w:hAnsi="Arial" w:cs="Arial"/>
          <w:color w:val="000000"/>
          <w:sz w:val="22"/>
          <w:szCs w:val="22"/>
          <w:lang w:val="x-none" w:eastAsia="x-none"/>
        </w:rPr>
        <w:t>identifikační čísl</w:t>
      </w:r>
      <w:r w:rsidRPr="005E5627">
        <w:rPr>
          <w:rFonts w:ascii="Arial" w:hAnsi="Arial" w:cs="Arial"/>
          <w:color w:val="000000"/>
          <w:sz w:val="22"/>
          <w:szCs w:val="22"/>
          <w:lang w:eastAsia="x-none"/>
        </w:rPr>
        <w:t>o, údaj o zápise v příslušném rejstříku</w:t>
      </w:r>
      <w:r w:rsidRPr="005E5627">
        <w:rPr>
          <w:rFonts w:ascii="Arial" w:hAnsi="Arial" w:cs="Arial"/>
          <w:color w:val="000000"/>
          <w:sz w:val="22"/>
          <w:szCs w:val="22"/>
          <w:lang w:val="x-none" w:eastAsia="x-none"/>
        </w:rPr>
        <w:t>);</w:t>
      </w:r>
    </w:p>
    <w:p w14:paraId="760E9144" w14:textId="77777777" w:rsidR="005E5627" w:rsidRPr="005E5627" w:rsidRDefault="005E5627" w:rsidP="005E5627">
      <w:pPr>
        <w:autoSpaceDE/>
        <w:autoSpaceDN/>
        <w:adjustRightInd/>
        <w:spacing w:after="120"/>
        <w:ind w:left="705"/>
        <w:jc w:val="both"/>
        <w:rPr>
          <w:rFonts w:ascii="Arial" w:hAnsi="Arial" w:cs="Arial"/>
          <w:color w:val="000000"/>
          <w:sz w:val="22"/>
          <w:szCs w:val="22"/>
          <w:lang w:eastAsia="x-none"/>
        </w:rPr>
      </w:pPr>
      <w:r w:rsidRPr="005E5627">
        <w:rPr>
          <w:rFonts w:ascii="Arial" w:hAnsi="Arial" w:cs="Arial"/>
          <w:color w:val="000000"/>
          <w:sz w:val="22"/>
          <w:szCs w:val="22"/>
          <w:lang w:eastAsia="x-none"/>
        </w:rPr>
        <w:t xml:space="preserve">- </w:t>
      </w:r>
      <w:r w:rsidRPr="005E5627">
        <w:rPr>
          <w:rFonts w:ascii="Arial" w:hAnsi="Arial" w:cs="Arial"/>
          <w:color w:val="000000"/>
          <w:sz w:val="22"/>
          <w:szCs w:val="22"/>
          <w:lang w:val="x-none" w:eastAsia="x-none"/>
        </w:rPr>
        <w:t>evidenční číslo smlouvy uvedené na smlouvě</w:t>
      </w:r>
      <w:r w:rsidRPr="005E5627">
        <w:rPr>
          <w:rFonts w:ascii="Arial" w:hAnsi="Arial" w:cs="Arial"/>
          <w:color w:val="000000"/>
          <w:sz w:val="22"/>
          <w:szCs w:val="22"/>
          <w:lang w:eastAsia="x-none"/>
        </w:rPr>
        <w:t>;</w:t>
      </w:r>
    </w:p>
    <w:p w14:paraId="27E7CA0D" w14:textId="5716C41B" w:rsidR="005E5627" w:rsidRPr="005E5627" w:rsidRDefault="005E5627" w:rsidP="005E5627">
      <w:pPr>
        <w:autoSpaceDE/>
        <w:autoSpaceDN/>
        <w:adjustRightInd/>
        <w:spacing w:after="120"/>
        <w:ind w:left="705"/>
        <w:jc w:val="both"/>
        <w:rPr>
          <w:rFonts w:ascii="Arial" w:hAnsi="Arial" w:cs="Arial"/>
          <w:color w:val="000000"/>
          <w:sz w:val="22"/>
          <w:szCs w:val="22"/>
          <w:lang w:eastAsia="x-none"/>
        </w:rPr>
      </w:pPr>
      <w:r w:rsidRPr="005E5627">
        <w:rPr>
          <w:rFonts w:ascii="Arial" w:hAnsi="Arial" w:cs="Arial"/>
          <w:color w:val="000000"/>
          <w:sz w:val="22"/>
          <w:szCs w:val="22"/>
          <w:lang w:eastAsia="x-none"/>
        </w:rPr>
        <w:t>- identifikaci platby dle odkazu na příslušný článek této smlouvy</w:t>
      </w:r>
      <w:r w:rsidR="00CA68B7">
        <w:rPr>
          <w:rFonts w:ascii="Arial" w:hAnsi="Arial" w:cs="Arial"/>
          <w:color w:val="000000"/>
          <w:sz w:val="22"/>
          <w:szCs w:val="22"/>
          <w:lang w:eastAsia="x-none"/>
        </w:rPr>
        <w:t>.</w:t>
      </w:r>
    </w:p>
    <w:p w14:paraId="6004200D" w14:textId="77777777" w:rsidR="005B4E1A" w:rsidRDefault="005B4E1A" w:rsidP="005E67F0">
      <w:pPr>
        <w:widowControl/>
        <w:autoSpaceDE/>
        <w:autoSpaceDN/>
        <w:adjustRightInd/>
        <w:spacing w:after="120"/>
        <w:ind w:left="357" w:hanging="357"/>
        <w:jc w:val="both"/>
        <w:rPr>
          <w:rFonts w:ascii="Arial" w:eastAsia="Arial" w:hAnsi="Arial" w:cs="Arial"/>
          <w:sz w:val="22"/>
          <w:szCs w:val="22"/>
        </w:rPr>
      </w:pPr>
      <w:r>
        <w:rPr>
          <w:rFonts w:ascii="Arial" w:hAnsi="Arial" w:cs="Arial"/>
          <w:color w:val="000000"/>
          <w:sz w:val="22"/>
          <w:szCs w:val="22"/>
          <w:lang w:eastAsia="x-none"/>
        </w:rPr>
        <w:t>8</w:t>
      </w:r>
      <w:r w:rsidR="000C19F3">
        <w:rPr>
          <w:rFonts w:ascii="Arial" w:hAnsi="Arial" w:cs="Arial"/>
          <w:color w:val="000000"/>
          <w:sz w:val="22"/>
          <w:szCs w:val="22"/>
          <w:lang w:eastAsia="x-none"/>
        </w:rPr>
        <w:t>.</w:t>
      </w:r>
      <w:r w:rsidR="000C19F3">
        <w:rPr>
          <w:rFonts w:ascii="Arial" w:hAnsi="Arial" w:cs="Arial"/>
          <w:color w:val="000000"/>
          <w:sz w:val="22"/>
          <w:szCs w:val="22"/>
          <w:lang w:eastAsia="x-none"/>
        </w:rPr>
        <w:tab/>
      </w:r>
      <w:r w:rsidRPr="005E5627">
        <w:rPr>
          <w:rFonts w:ascii="Arial" w:hAnsi="Arial" w:cs="Arial"/>
          <w:color w:val="000000"/>
          <w:sz w:val="22"/>
          <w:szCs w:val="22"/>
          <w:lang w:val="x-none" w:eastAsia="x-none"/>
        </w:rPr>
        <w:t xml:space="preserve">Neobsahuje-li </w:t>
      </w:r>
      <w:r>
        <w:rPr>
          <w:rFonts w:ascii="Arial" w:hAnsi="Arial" w:cs="Arial"/>
          <w:color w:val="000000"/>
          <w:sz w:val="22"/>
          <w:szCs w:val="22"/>
          <w:lang w:eastAsia="x-none"/>
        </w:rPr>
        <w:t>některá</w:t>
      </w:r>
      <w:r w:rsidRPr="005E5627">
        <w:rPr>
          <w:rFonts w:ascii="Arial" w:hAnsi="Arial" w:cs="Arial"/>
          <w:color w:val="000000"/>
          <w:sz w:val="22"/>
          <w:szCs w:val="22"/>
          <w:lang w:val="x-none" w:eastAsia="x-none"/>
        </w:rPr>
        <w:t xml:space="preserve"> </w:t>
      </w:r>
      <w:r>
        <w:rPr>
          <w:rFonts w:ascii="Arial" w:hAnsi="Arial" w:cs="Arial"/>
          <w:color w:val="000000"/>
          <w:sz w:val="22"/>
          <w:szCs w:val="22"/>
          <w:lang w:eastAsia="x-none"/>
        </w:rPr>
        <w:t>výše uvedená zálohová faktura/faktura (daňový doklad)</w:t>
      </w:r>
      <w:r w:rsidRPr="005E5627">
        <w:rPr>
          <w:rFonts w:ascii="Arial" w:hAnsi="Arial" w:cs="Arial"/>
          <w:color w:val="000000"/>
          <w:sz w:val="22"/>
          <w:szCs w:val="22"/>
          <w:lang w:val="x-none" w:eastAsia="x-none"/>
        </w:rPr>
        <w:t xml:space="preserve"> některou z požadovaných náležitostí, nebo obsahuje-li nesprávné cenové údaje, anebo, je-li </w:t>
      </w:r>
      <w:r>
        <w:rPr>
          <w:rFonts w:ascii="Arial" w:hAnsi="Arial" w:cs="Arial"/>
          <w:color w:val="000000"/>
          <w:sz w:val="22"/>
          <w:szCs w:val="22"/>
          <w:lang w:eastAsia="x-none"/>
        </w:rPr>
        <w:t>zálohová faktury/faktura (daňový doklad)</w:t>
      </w:r>
      <w:r>
        <w:rPr>
          <w:rFonts w:ascii="Arial" w:hAnsi="Arial" w:cs="Arial"/>
          <w:color w:val="000000"/>
          <w:sz w:val="22"/>
          <w:szCs w:val="22"/>
          <w:lang w:val="x-none" w:eastAsia="x-none"/>
        </w:rPr>
        <w:t xml:space="preserve"> vystaven</w:t>
      </w:r>
      <w:r>
        <w:rPr>
          <w:rFonts w:ascii="Arial" w:hAnsi="Arial" w:cs="Arial"/>
          <w:color w:val="000000"/>
          <w:sz w:val="22"/>
          <w:szCs w:val="22"/>
          <w:lang w:eastAsia="x-none"/>
        </w:rPr>
        <w:t>a</w:t>
      </w:r>
      <w:r w:rsidRPr="005E5627">
        <w:rPr>
          <w:rFonts w:ascii="Arial" w:hAnsi="Arial" w:cs="Arial"/>
          <w:color w:val="000000"/>
          <w:sz w:val="22"/>
          <w:szCs w:val="22"/>
          <w:lang w:val="x-none" w:eastAsia="x-none"/>
        </w:rPr>
        <w:t xml:space="preserve"> v rozporu s platebními podmínkami, je </w:t>
      </w:r>
      <w:r>
        <w:rPr>
          <w:rFonts w:ascii="Arial" w:hAnsi="Arial" w:cs="Arial"/>
          <w:color w:val="000000"/>
          <w:sz w:val="22"/>
          <w:szCs w:val="22"/>
          <w:lang w:eastAsia="x-none"/>
        </w:rPr>
        <w:t xml:space="preserve">objednatel </w:t>
      </w:r>
      <w:r w:rsidRPr="005E5627">
        <w:rPr>
          <w:rFonts w:ascii="Arial" w:hAnsi="Arial" w:cs="Arial"/>
          <w:color w:val="000000"/>
          <w:sz w:val="22"/>
          <w:szCs w:val="22"/>
          <w:lang w:val="x-none" w:eastAsia="x-none"/>
        </w:rPr>
        <w:t xml:space="preserve">oprávněn </w:t>
      </w:r>
      <w:r>
        <w:rPr>
          <w:rFonts w:ascii="Arial" w:hAnsi="Arial" w:cs="Arial"/>
          <w:color w:val="000000"/>
          <w:sz w:val="22"/>
          <w:szCs w:val="22"/>
          <w:lang w:eastAsia="x-none"/>
        </w:rPr>
        <w:t>tuto zálohovou faktur/fakturu (daňový doklad)</w:t>
      </w:r>
      <w:r w:rsidRPr="005E5627">
        <w:rPr>
          <w:rFonts w:ascii="Arial" w:hAnsi="Arial" w:cs="Arial"/>
          <w:color w:val="000000"/>
          <w:sz w:val="22"/>
          <w:szCs w:val="22"/>
          <w:lang w:val="x-none" w:eastAsia="x-none"/>
        </w:rPr>
        <w:t xml:space="preserve"> vrátit </w:t>
      </w:r>
      <w:r>
        <w:rPr>
          <w:rFonts w:ascii="Arial" w:hAnsi="Arial" w:cs="Arial"/>
          <w:color w:val="000000"/>
          <w:sz w:val="22"/>
          <w:szCs w:val="22"/>
          <w:lang w:eastAsia="x-none"/>
        </w:rPr>
        <w:t>zhotoviteli</w:t>
      </w:r>
      <w:r w:rsidRPr="005E5627">
        <w:rPr>
          <w:rFonts w:ascii="Arial" w:hAnsi="Arial" w:cs="Arial"/>
          <w:color w:val="000000"/>
          <w:sz w:val="22"/>
          <w:szCs w:val="22"/>
          <w:lang w:val="x-none" w:eastAsia="x-none"/>
        </w:rPr>
        <w:t xml:space="preserve"> k opravě. V tomto případě je </w:t>
      </w:r>
      <w:r>
        <w:rPr>
          <w:rFonts w:ascii="Arial" w:hAnsi="Arial" w:cs="Arial"/>
          <w:color w:val="000000"/>
          <w:sz w:val="22"/>
          <w:szCs w:val="22"/>
          <w:lang w:eastAsia="x-none"/>
        </w:rPr>
        <w:t>objednatel</w:t>
      </w:r>
      <w:r w:rsidRPr="005E5627">
        <w:rPr>
          <w:rFonts w:ascii="Arial" w:hAnsi="Arial" w:cs="Arial"/>
          <w:color w:val="000000"/>
          <w:sz w:val="22"/>
          <w:szCs w:val="22"/>
          <w:lang w:val="x-none" w:eastAsia="x-none"/>
        </w:rPr>
        <w:t xml:space="preserve"> povinen na </w:t>
      </w:r>
      <w:r>
        <w:rPr>
          <w:rFonts w:ascii="Arial" w:hAnsi="Arial" w:cs="Arial"/>
          <w:color w:val="000000"/>
          <w:sz w:val="22"/>
          <w:szCs w:val="22"/>
          <w:lang w:eastAsia="x-none"/>
        </w:rPr>
        <w:t>zálohovou fakturu/fakturu (daňový doklad)</w:t>
      </w:r>
      <w:r w:rsidRPr="005E5627">
        <w:rPr>
          <w:rFonts w:ascii="Arial" w:hAnsi="Arial" w:cs="Arial"/>
          <w:color w:val="000000"/>
          <w:sz w:val="22"/>
          <w:szCs w:val="22"/>
          <w:lang w:val="x-none" w:eastAsia="x-none"/>
        </w:rPr>
        <w:t xml:space="preserve">, nebo v průvodním dopise k ní, důvod vrácení označit. Doba splatnosti nové (opravené) </w:t>
      </w:r>
      <w:r>
        <w:rPr>
          <w:rFonts w:ascii="Arial" w:hAnsi="Arial" w:cs="Arial"/>
          <w:color w:val="000000"/>
          <w:sz w:val="22"/>
          <w:szCs w:val="22"/>
          <w:lang w:eastAsia="x-none"/>
        </w:rPr>
        <w:t xml:space="preserve">zálohové </w:t>
      </w:r>
      <w:r w:rsidRPr="005E5627">
        <w:rPr>
          <w:rFonts w:ascii="Arial" w:hAnsi="Arial" w:cs="Arial"/>
          <w:color w:val="000000"/>
          <w:sz w:val="22"/>
          <w:szCs w:val="22"/>
          <w:lang w:val="x-none" w:eastAsia="x-none"/>
        </w:rPr>
        <w:t>faktury</w:t>
      </w:r>
      <w:r>
        <w:rPr>
          <w:rFonts w:ascii="Arial" w:hAnsi="Arial" w:cs="Arial"/>
          <w:color w:val="000000"/>
          <w:sz w:val="22"/>
          <w:szCs w:val="22"/>
          <w:lang w:eastAsia="x-none"/>
        </w:rPr>
        <w:t>/faktury (daňové dokladu)</w:t>
      </w:r>
      <w:r w:rsidRPr="005E5627">
        <w:rPr>
          <w:rFonts w:ascii="Arial" w:hAnsi="Arial" w:cs="Arial"/>
          <w:color w:val="000000"/>
          <w:sz w:val="22"/>
          <w:szCs w:val="22"/>
          <w:lang w:val="x-none" w:eastAsia="x-none"/>
        </w:rPr>
        <w:t xml:space="preserve">začíná znovu běžet ode dne jejího prokazatelného doručení </w:t>
      </w:r>
      <w:r>
        <w:rPr>
          <w:rFonts w:ascii="Arial" w:hAnsi="Arial" w:cs="Arial"/>
          <w:color w:val="000000"/>
          <w:sz w:val="22"/>
          <w:szCs w:val="22"/>
          <w:lang w:eastAsia="x-none"/>
        </w:rPr>
        <w:t>objednateli</w:t>
      </w:r>
      <w:r w:rsidRPr="005E5627">
        <w:rPr>
          <w:rFonts w:ascii="Arial" w:hAnsi="Arial" w:cs="Arial"/>
          <w:color w:val="000000"/>
          <w:sz w:val="22"/>
          <w:szCs w:val="22"/>
          <w:lang w:val="x-none" w:eastAsia="x-none"/>
        </w:rPr>
        <w:t>.</w:t>
      </w:r>
    </w:p>
    <w:p w14:paraId="7BD79F2E" w14:textId="73BD0436" w:rsidR="00717DF7" w:rsidRDefault="00717DF7" w:rsidP="00A124C6">
      <w:pPr>
        <w:rPr>
          <w:rFonts w:ascii="Arial" w:hAnsi="Arial" w:cs="Arial"/>
          <w:b/>
          <w:bCs/>
          <w:color w:val="000000"/>
          <w:sz w:val="22"/>
          <w:szCs w:val="22"/>
        </w:rPr>
      </w:pPr>
    </w:p>
    <w:p w14:paraId="1A0297BB" w14:textId="77777777" w:rsidR="00F25A28" w:rsidRDefault="006D463C" w:rsidP="00F25A28">
      <w:pPr>
        <w:jc w:val="center"/>
        <w:rPr>
          <w:rFonts w:ascii="Arial" w:hAnsi="Arial" w:cs="Arial"/>
          <w:b/>
          <w:bCs/>
          <w:color w:val="000000"/>
          <w:sz w:val="22"/>
          <w:szCs w:val="22"/>
        </w:rPr>
      </w:pPr>
      <w:r>
        <w:rPr>
          <w:rFonts w:ascii="Arial" w:hAnsi="Arial" w:cs="Arial"/>
          <w:b/>
          <w:bCs/>
          <w:color w:val="000000"/>
          <w:sz w:val="22"/>
          <w:szCs w:val="22"/>
        </w:rPr>
        <w:t>VIII.</w:t>
      </w:r>
    </w:p>
    <w:p w14:paraId="7083A9B0" w14:textId="77777777" w:rsidR="001D35E6" w:rsidRPr="00F25A28" w:rsidRDefault="001D35E6" w:rsidP="001A6586">
      <w:pPr>
        <w:spacing w:after="120"/>
        <w:jc w:val="center"/>
        <w:rPr>
          <w:rFonts w:ascii="Arial" w:hAnsi="Arial" w:cs="Arial"/>
          <w:b/>
          <w:bCs/>
          <w:color w:val="000000"/>
          <w:sz w:val="22"/>
          <w:szCs w:val="22"/>
        </w:rPr>
      </w:pPr>
      <w:r w:rsidRPr="00F25A28">
        <w:rPr>
          <w:rFonts w:ascii="Arial" w:hAnsi="Arial" w:cs="Arial"/>
          <w:b/>
          <w:bCs/>
          <w:caps/>
          <w:color w:val="000000"/>
          <w:sz w:val="22"/>
          <w:szCs w:val="22"/>
        </w:rPr>
        <w:t>Záruka</w:t>
      </w:r>
    </w:p>
    <w:p w14:paraId="0611AD17" w14:textId="75E58814" w:rsidR="001D35E6" w:rsidRPr="001355A3" w:rsidRDefault="001D35E6" w:rsidP="001A6586">
      <w:pPr>
        <w:pStyle w:val="Zkladntext"/>
        <w:numPr>
          <w:ilvl w:val="0"/>
          <w:numId w:val="16"/>
        </w:numPr>
        <w:jc w:val="both"/>
        <w:rPr>
          <w:rFonts w:ascii="Arial" w:hAnsi="Arial" w:cs="Arial"/>
          <w:sz w:val="22"/>
          <w:szCs w:val="22"/>
        </w:rPr>
      </w:pPr>
      <w:r w:rsidRPr="001355A3">
        <w:rPr>
          <w:rFonts w:ascii="Arial" w:hAnsi="Arial" w:cs="Arial"/>
          <w:sz w:val="22"/>
          <w:szCs w:val="22"/>
        </w:rPr>
        <w:t xml:space="preserve">Zhotovitel odpovídá za vady, které má </w:t>
      </w:r>
      <w:r w:rsidR="00F8295F">
        <w:rPr>
          <w:rFonts w:ascii="Arial" w:hAnsi="Arial" w:cs="Arial"/>
          <w:sz w:val="22"/>
          <w:szCs w:val="22"/>
        </w:rPr>
        <w:t>D</w:t>
      </w:r>
      <w:r w:rsidRPr="001355A3">
        <w:rPr>
          <w:rFonts w:ascii="Arial" w:hAnsi="Arial" w:cs="Arial"/>
          <w:sz w:val="22"/>
          <w:szCs w:val="22"/>
        </w:rPr>
        <w:t xml:space="preserve">ílo v době předání a převzetí a dále odpovídá za to, že </w:t>
      </w:r>
      <w:r w:rsidR="00F8295F">
        <w:rPr>
          <w:rFonts w:ascii="Arial" w:hAnsi="Arial" w:cs="Arial"/>
          <w:sz w:val="22"/>
          <w:szCs w:val="22"/>
        </w:rPr>
        <w:t>D</w:t>
      </w:r>
      <w:r w:rsidRPr="001355A3">
        <w:rPr>
          <w:rFonts w:ascii="Arial" w:hAnsi="Arial" w:cs="Arial"/>
          <w:sz w:val="22"/>
          <w:szCs w:val="22"/>
        </w:rPr>
        <w:t xml:space="preserve">ílo bude provedeno v kvalitě, funkčnosti a úplnosti podle schválené </w:t>
      </w:r>
      <w:r>
        <w:rPr>
          <w:rFonts w:ascii="Arial" w:hAnsi="Arial" w:cs="Arial"/>
          <w:sz w:val="22"/>
          <w:szCs w:val="22"/>
        </w:rPr>
        <w:t xml:space="preserve">technické </w:t>
      </w:r>
      <w:r w:rsidRPr="0059105B">
        <w:rPr>
          <w:rFonts w:ascii="Arial" w:hAnsi="Arial" w:cs="Arial"/>
          <w:sz w:val="22"/>
          <w:szCs w:val="22"/>
        </w:rPr>
        <w:t>dokumentace.</w:t>
      </w:r>
      <w:r w:rsidRPr="001355A3">
        <w:rPr>
          <w:rFonts w:ascii="Arial" w:hAnsi="Arial" w:cs="Arial"/>
          <w:sz w:val="22"/>
          <w:szCs w:val="22"/>
        </w:rPr>
        <w:t xml:space="preserve"> Jakost provedených prací a dodávek bude odpovídat normám</w:t>
      </w:r>
      <w:r w:rsidR="004C2EA0">
        <w:rPr>
          <w:rFonts w:ascii="Arial" w:hAnsi="Arial" w:cs="Arial"/>
          <w:sz w:val="22"/>
          <w:szCs w:val="22"/>
        </w:rPr>
        <w:t xml:space="preserve"> specifikovaný</w:t>
      </w:r>
      <w:r w:rsidR="00396746">
        <w:rPr>
          <w:rFonts w:ascii="Arial" w:hAnsi="Arial" w:cs="Arial"/>
          <w:sz w:val="22"/>
          <w:szCs w:val="22"/>
        </w:rPr>
        <w:t>m</w:t>
      </w:r>
      <w:r w:rsidR="004C2EA0">
        <w:rPr>
          <w:rFonts w:ascii="Arial" w:hAnsi="Arial" w:cs="Arial"/>
          <w:sz w:val="22"/>
          <w:szCs w:val="22"/>
        </w:rPr>
        <w:t xml:space="preserve"> v Nabídce a jiné zhotovitelem předané dokumentac</w:t>
      </w:r>
      <w:r w:rsidR="00396746">
        <w:rPr>
          <w:rFonts w:ascii="Arial" w:hAnsi="Arial" w:cs="Arial"/>
          <w:sz w:val="22"/>
          <w:szCs w:val="22"/>
        </w:rPr>
        <w:t>i</w:t>
      </w:r>
      <w:r w:rsidRPr="001355A3">
        <w:rPr>
          <w:rFonts w:ascii="Arial" w:hAnsi="Arial" w:cs="Arial"/>
          <w:sz w:val="22"/>
          <w:szCs w:val="22"/>
        </w:rPr>
        <w:t xml:space="preserve">, standardům, </w:t>
      </w:r>
      <w:r w:rsidRPr="001355A3">
        <w:rPr>
          <w:rFonts w:ascii="Arial" w:hAnsi="Arial" w:cs="Arial"/>
          <w:sz w:val="22"/>
          <w:szCs w:val="22"/>
        </w:rPr>
        <w:lastRenderedPageBreak/>
        <w:t>předpisům a směrnicím, vztahujícím se k předmětu smlouvy a obvyklé současné technické úrovni, včetně vhodnosti použitého materiálu.</w:t>
      </w:r>
      <w:r w:rsidR="00F526CD" w:rsidRPr="00F526CD">
        <w:rPr>
          <w:rFonts w:ascii="Arial" w:hAnsi="Arial"/>
          <w:sz w:val="22"/>
          <w:szCs w:val="22"/>
          <w:vertAlign w:val="superscript"/>
        </w:rPr>
        <w:t xml:space="preserve"> </w:t>
      </w:r>
      <w:r w:rsidR="00F526CD" w:rsidRPr="00460DD0">
        <w:rPr>
          <w:rFonts w:ascii="Arial" w:hAnsi="Arial"/>
          <w:color w:val="FF0000"/>
          <w:sz w:val="22"/>
          <w:szCs w:val="22"/>
          <w:vertAlign w:val="superscript"/>
        </w:rPr>
        <w:t>*PTK</w:t>
      </w:r>
    </w:p>
    <w:p w14:paraId="3BEAE2FB" w14:textId="77777777" w:rsidR="001D35E6" w:rsidRPr="000509A3" w:rsidRDefault="001D35E6" w:rsidP="001A6586">
      <w:pPr>
        <w:pStyle w:val="Zkladntext"/>
        <w:numPr>
          <w:ilvl w:val="0"/>
          <w:numId w:val="16"/>
        </w:numPr>
        <w:jc w:val="both"/>
        <w:rPr>
          <w:rFonts w:ascii="Arial" w:hAnsi="Arial" w:cs="Arial"/>
          <w:sz w:val="22"/>
          <w:szCs w:val="22"/>
        </w:rPr>
      </w:pPr>
      <w:r w:rsidRPr="000509A3">
        <w:rPr>
          <w:rFonts w:ascii="Arial" w:hAnsi="Arial" w:cs="Arial"/>
          <w:sz w:val="22"/>
          <w:szCs w:val="22"/>
        </w:rPr>
        <w:t>Zhotovitel poskytuje</w:t>
      </w:r>
      <w:r w:rsidR="0059105B">
        <w:rPr>
          <w:rFonts w:ascii="Arial" w:hAnsi="Arial" w:cs="Arial"/>
          <w:sz w:val="22"/>
          <w:szCs w:val="22"/>
        </w:rPr>
        <w:t xml:space="preserve"> objednateli</w:t>
      </w:r>
      <w:r w:rsidRPr="000509A3">
        <w:rPr>
          <w:rFonts w:ascii="Arial" w:hAnsi="Arial" w:cs="Arial"/>
          <w:sz w:val="22"/>
          <w:szCs w:val="22"/>
        </w:rPr>
        <w:t xml:space="preserve"> na dodávku náhradních dílů, komponent a na provedené práce záruku </w:t>
      </w:r>
      <w:r w:rsidRPr="0059105B">
        <w:rPr>
          <w:rFonts w:ascii="Arial" w:hAnsi="Arial" w:cs="Arial"/>
          <w:b/>
          <w:sz w:val="22"/>
          <w:szCs w:val="22"/>
        </w:rPr>
        <w:t xml:space="preserve">v délce 12 </w:t>
      </w:r>
      <w:r w:rsidR="0059105B" w:rsidRPr="0059105B">
        <w:rPr>
          <w:rFonts w:ascii="Arial" w:hAnsi="Arial" w:cs="Arial"/>
          <w:b/>
          <w:sz w:val="22"/>
          <w:szCs w:val="22"/>
        </w:rPr>
        <w:t xml:space="preserve">kalendářních </w:t>
      </w:r>
      <w:r w:rsidRPr="0059105B">
        <w:rPr>
          <w:rFonts w:ascii="Arial" w:hAnsi="Arial" w:cs="Arial"/>
          <w:b/>
          <w:sz w:val="22"/>
          <w:szCs w:val="22"/>
        </w:rPr>
        <w:t>měsíců</w:t>
      </w:r>
      <w:r w:rsidRPr="000509A3">
        <w:rPr>
          <w:rFonts w:ascii="Arial" w:hAnsi="Arial" w:cs="Arial"/>
          <w:sz w:val="22"/>
          <w:szCs w:val="22"/>
        </w:rPr>
        <w:t xml:space="preserve">. Záruční doba začíná běžet ode dne podpisu Protokolu č. 2. </w:t>
      </w:r>
    </w:p>
    <w:p w14:paraId="08980FCB" w14:textId="4CF848E5" w:rsidR="003C3264" w:rsidRDefault="001D35E6" w:rsidP="001A6586">
      <w:pPr>
        <w:numPr>
          <w:ilvl w:val="0"/>
          <w:numId w:val="16"/>
        </w:numPr>
        <w:tabs>
          <w:tab w:val="left" w:pos="360"/>
        </w:tabs>
        <w:spacing w:after="120"/>
        <w:jc w:val="both"/>
        <w:rPr>
          <w:rFonts w:ascii="Arial" w:hAnsi="Arial" w:cs="Arial"/>
          <w:color w:val="000000"/>
          <w:sz w:val="22"/>
          <w:szCs w:val="22"/>
        </w:rPr>
      </w:pPr>
      <w:r w:rsidRPr="001355A3">
        <w:rPr>
          <w:rFonts w:ascii="Arial" w:hAnsi="Arial" w:cs="Arial"/>
          <w:color w:val="000000"/>
          <w:sz w:val="22"/>
          <w:szCs w:val="22"/>
        </w:rPr>
        <w:t xml:space="preserve">Záruční doba se prodlužuje o dobu trvání vady, která brání, zhorší nebo ztíží užívání </w:t>
      </w:r>
      <w:r w:rsidR="00F8295F">
        <w:rPr>
          <w:rFonts w:ascii="Arial" w:hAnsi="Arial" w:cs="Arial"/>
          <w:color w:val="000000"/>
          <w:sz w:val="22"/>
          <w:szCs w:val="22"/>
        </w:rPr>
        <w:t>zařízení</w:t>
      </w:r>
      <w:r w:rsidR="00F8295F" w:rsidRPr="001355A3">
        <w:rPr>
          <w:rFonts w:ascii="Arial" w:hAnsi="Arial" w:cs="Arial"/>
          <w:color w:val="000000"/>
          <w:sz w:val="22"/>
          <w:szCs w:val="22"/>
        </w:rPr>
        <w:t xml:space="preserve"> </w:t>
      </w:r>
      <w:r w:rsidRPr="001355A3">
        <w:rPr>
          <w:rFonts w:ascii="Arial" w:hAnsi="Arial" w:cs="Arial"/>
          <w:color w:val="000000"/>
          <w:sz w:val="22"/>
          <w:szCs w:val="22"/>
        </w:rPr>
        <w:t>k účelu, ke kterému j</w:t>
      </w:r>
      <w:r>
        <w:rPr>
          <w:rFonts w:ascii="Arial" w:hAnsi="Arial" w:cs="Arial"/>
          <w:color w:val="000000"/>
          <w:sz w:val="22"/>
          <w:szCs w:val="22"/>
        </w:rPr>
        <w:t xml:space="preserve">e </w:t>
      </w:r>
      <w:r w:rsidRPr="001355A3">
        <w:rPr>
          <w:rFonts w:ascii="Arial" w:hAnsi="Arial" w:cs="Arial"/>
          <w:color w:val="000000"/>
          <w:sz w:val="22"/>
          <w:szCs w:val="22"/>
        </w:rPr>
        <w:t>určen</w:t>
      </w:r>
      <w:r>
        <w:rPr>
          <w:rFonts w:ascii="Arial" w:hAnsi="Arial" w:cs="Arial"/>
          <w:color w:val="000000"/>
          <w:sz w:val="22"/>
          <w:szCs w:val="22"/>
        </w:rPr>
        <w:t>o</w:t>
      </w:r>
      <w:r w:rsidR="004C2EA0">
        <w:rPr>
          <w:rFonts w:ascii="Arial" w:hAnsi="Arial" w:cs="Arial"/>
          <w:color w:val="000000"/>
          <w:sz w:val="22"/>
          <w:szCs w:val="22"/>
        </w:rPr>
        <w:t xml:space="preserve"> and způsobí pozastavení výroby po více jak 10 pracovních dnů</w:t>
      </w:r>
      <w:r w:rsidRPr="001355A3">
        <w:rPr>
          <w:rFonts w:ascii="Arial" w:hAnsi="Arial" w:cs="Arial"/>
          <w:color w:val="000000"/>
          <w:sz w:val="22"/>
          <w:szCs w:val="22"/>
        </w:rPr>
        <w:t>.</w:t>
      </w:r>
      <w:r w:rsidR="00F526CD" w:rsidRPr="00F526CD">
        <w:rPr>
          <w:rFonts w:ascii="Arial" w:hAnsi="Arial"/>
          <w:sz w:val="22"/>
          <w:szCs w:val="22"/>
          <w:vertAlign w:val="superscript"/>
        </w:rPr>
        <w:t xml:space="preserve"> </w:t>
      </w:r>
      <w:r w:rsidR="00F526CD" w:rsidRPr="00460DD0">
        <w:rPr>
          <w:rFonts w:ascii="Arial" w:hAnsi="Arial"/>
          <w:color w:val="FF0000"/>
          <w:sz w:val="22"/>
          <w:szCs w:val="22"/>
          <w:vertAlign w:val="superscript"/>
        </w:rPr>
        <w:t>*PTK</w:t>
      </w:r>
    </w:p>
    <w:p w14:paraId="11D0BD67" w14:textId="5AE2D741" w:rsidR="001D35E6" w:rsidRPr="000509A3" w:rsidRDefault="001D35E6" w:rsidP="001A6586">
      <w:pPr>
        <w:numPr>
          <w:ilvl w:val="0"/>
          <w:numId w:val="16"/>
        </w:numPr>
        <w:tabs>
          <w:tab w:val="left" w:pos="360"/>
        </w:tabs>
        <w:spacing w:after="120"/>
        <w:jc w:val="both"/>
        <w:rPr>
          <w:rFonts w:ascii="Arial" w:hAnsi="Arial" w:cs="Arial"/>
          <w:color w:val="000000"/>
          <w:sz w:val="22"/>
          <w:szCs w:val="22"/>
        </w:rPr>
      </w:pPr>
      <w:r w:rsidRPr="000509A3">
        <w:rPr>
          <w:rFonts w:ascii="Arial" w:hAnsi="Arial" w:cs="Arial"/>
          <w:color w:val="000000"/>
          <w:sz w:val="22"/>
          <w:szCs w:val="22"/>
        </w:rPr>
        <w:t xml:space="preserve">Objednatel má právo vyžadovat na </w:t>
      </w:r>
      <w:r w:rsidR="00F8295F">
        <w:rPr>
          <w:rFonts w:ascii="Arial" w:hAnsi="Arial" w:cs="Arial"/>
          <w:color w:val="000000"/>
          <w:sz w:val="22"/>
          <w:szCs w:val="22"/>
        </w:rPr>
        <w:t>z</w:t>
      </w:r>
      <w:r w:rsidRPr="000509A3">
        <w:rPr>
          <w:rFonts w:ascii="Arial" w:hAnsi="Arial" w:cs="Arial"/>
          <w:color w:val="000000"/>
          <w:sz w:val="22"/>
          <w:szCs w:val="22"/>
        </w:rPr>
        <w:t xml:space="preserve">hotoviteli odstranění vady kdykoliv během záruční doby, a to na náklady </w:t>
      </w:r>
      <w:r w:rsidR="006C36A7" w:rsidRPr="000509A3">
        <w:rPr>
          <w:rFonts w:ascii="Arial" w:hAnsi="Arial" w:cs="Arial"/>
          <w:color w:val="000000"/>
          <w:sz w:val="22"/>
          <w:szCs w:val="22"/>
        </w:rPr>
        <w:t>Z</w:t>
      </w:r>
      <w:r w:rsidR="006C36A7">
        <w:rPr>
          <w:rFonts w:ascii="Arial" w:hAnsi="Arial" w:cs="Arial"/>
          <w:color w:val="000000"/>
          <w:sz w:val="22"/>
          <w:szCs w:val="22"/>
        </w:rPr>
        <w:t>h</w:t>
      </w:r>
      <w:r w:rsidR="006C36A7" w:rsidRPr="000509A3">
        <w:rPr>
          <w:rFonts w:ascii="Arial" w:hAnsi="Arial" w:cs="Arial"/>
          <w:color w:val="000000"/>
          <w:sz w:val="22"/>
          <w:szCs w:val="22"/>
        </w:rPr>
        <w:t>otovitele</w:t>
      </w:r>
      <w:r w:rsidRPr="000509A3">
        <w:rPr>
          <w:rFonts w:ascii="Arial" w:hAnsi="Arial" w:cs="Arial"/>
          <w:color w:val="000000"/>
          <w:sz w:val="22"/>
          <w:szCs w:val="22"/>
        </w:rPr>
        <w:t>. Záruka se vztahuje též na vady oznámené nejpozději do 15</w:t>
      </w:r>
      <w:r w:rsidR="001A6586">
        <w:rPr>
          <w:rFonts w:ascii="Arial" w:hAnsi="Arial" w:cs="Arial"/>
          <w:color w:val="000000"/>
          <w:sz w:val="22"/>
          <w:szCs w:val="22"/>
        </w:rPr>
        <w:t xml:space="preserve"> </w:t>
      </w:r>
      <w:r w:rsidRPr="000509A3">
        <w:rPr>
          <w:rFonts w:ascii="Arial" w:hAnsi="Arial" w:cs="Arial"/>
          <w:color w:val="000000"/>
          <w:sz w:val="22"/>
          <w:szCs w:val="22"/>
        </w:rPr>
        <w:t>kalendářních dnů po uplynutí záruční doby za předpokladu, že se vada projevila ještě v době trvání záruční doby.</w:t>
      </w:r>
    </w:p>
    <w:p w14:paraId="3D81DA9F" w14:textId="6F355C58" w:rsidR="001D35E6" w:rsidRPr="001355A3" w:rsidRDefault="001D35E6" w:rsidP="001A6586">
      <w:pPr>
        <w:numPr>
          <w:ilvl w:val="0"/>
          <w:numId w:val="16"/>
        </w:numPr>
        <w:tabs>
          <w:tab w:val="left" w:pos="360"/>
        </w:tabs>
        <w:spacing w:after="120"/>
        <w:jc w:val="both"/>
        <w:rPr>
          <w:rFonts w:ascii="Arial" w:hAnsi="Arial" w:cs="Arial"/>
          <w:color w:val="000000"/>
          <w:sz w:val="22"/>
          <w:szCs w:val="22"/>
        </w:rPr>
      </w:pPr>
      <w:r w:rsidRPr="001355A3">
        <w:rPr>
          <w:rFonts w:ascii="Arial" w:hAnsi="Arial" w:cs="Arial"/>
          <w:sz w:val="22"/>
          <w:szCs w:val="22"/>
        </w:rPr>
        <w:t xml:space="preserve">Oznámení o vadách (reklamace) </w:t>
      </w:r>
      <w:r w:rsidR="004C2EA0">
        <w:rPr>
          <w:rFonts w:ascii="Arial" w:hAnsi="Arial" w:cs="Arial"/>
          <w:sz w:val="22"/>
          <w:szCs w:val="22"/>
        </w:rPr>
        <w:t>musí</w:t>
      </w:r>
      <w:r>
        <w:rPr>
          <w:rFonts w:ascii="Arial" w:hAnsi="Arial" w:cs="Arial"/>
          <w:sz w:val="22"/>
          <w:szCs w:val="22"/>
        </w:rPr>
        <w:t xml:space="preserve"> být </w:t>
      </w:r>
      <w:r w:rsidRPr="001355A3">
        <w:rPr>
          <w:rFonts w:ascii="Arial" w:hAnsi="Arial" w:cs="Arial"/>
          <w:sz w:val="22"/>
          <w:szCs w:val="22"/>
        </w:rPr>
        <w:t>učiněno</w:t>
      </w:r>
      <w:r>
        <w:rPr>
          <w:rFonts w:ascii="Arial" w:hAnsi="Arial" w:cs="Arial"/>
          <w:sz w:val="22"/>
          <w:szCs w:val="22"/>
        </w:rPr>
        <w:t xml:space="preserve"> </w:t>
      </w:r>
      <w:r w:rsidR="004C2EA0">
        <w:rPr>
          <w:rFonts w:ascii="Arial" w:hAnsi="Arial" w:cs="Arial"/>
          <w:sz w:val="22"/>
          <w:szCs w:val="22"/>
        </w:rPr>
        <w:t xml:space="preserve">písemnou </w:t>
      </w:r>
      <w:r>
        <w:rPr>
          <w:rFonts w:ascii="Arial" w:hAnsi="Arial" w:cs="Arial"/>
          <w:sz w:val="22"/>
          <w:szCs w:val="22"/>
        </w:rPr>
        <w:t>formou</w:t>
      </w:r>
      <w:r w:rsidR="001A6586">
        <w:rPr>
          <w:rFonts w:ascii="Arial" w:hAnsi="Arial" w:cs="Arial"/>
          <w:sz w:val="22"/>
          <w:szCs w:val="22"/>
        </w:rPr>
        <w:t>,</w:t>
      </w:r>
      <w:r w:rsidR="001A6586" w:rsidRPr="001A6586">
        <w:rPr>
          <w:rFonts w:ascii="Arial" w:hAnsi="Arial" w:cs="Arial"/>
          <w:sz w:val="22"/>
          <w:szCs w:val="22"/>
        </w:rPr>
        <w:t xml:space="preserve"> </w:t>
      </w:r>
      <w:r w:rsidR="001A6586">
        <w:rPr>
          <w:rFonts w:ascii="Arial" w:hAnsi="Arial" w:cs="Arial"/>
          <w:sz w:val="22"/>
          <w:szCs w:val="22"/>
        </w:rPr>
        <w:t xml:space="preserve">v každém jednotlivém případě </w:t>
      </w:r>
      <w:r w:rsidR="004C2EA0">
        <w:rPr>
          <w:rFonts w:ascii="Arial" w:hAnsi="Arial" w:cs="Arial"/>
          <w:sz w:val="22"/>
          <w:szCs w:val="22"/>
        </w:rPr>
        <w:t>s jasným popisem vad</w:t>
      </w:r>
      <w:r>
        <w:rPr>
          <w:rFonts w:ascii="Arial" w:hAnsi="Arial" w:cs="Arial"/>
          <w:sz w:val="22"/>
          <w:szCs w:val="22"/>
        </w:rPr>
        <w:t xml:space="preserve">. Každý požadavek na záruční opravu potvrdí objednatel na e-mail zhotovitele </w:t>
      </w:r>
      <w:r w:rsidR="001A6586" w:rsidRPr="00EA7584">
        <w:rPr>
          <w:rFonts w:ascii="Arial" w:hAnsi="Arial" w:cs="Arial"/>
          <w:b/>
          <w:sz w:val="22"/>
          <w:szCs w:val="22"/>
          <w:highlight w:val="yellow"/>
        </w:rPr>
        <w:t>[•]</w:t>
      </w:r>
      <w:r w:rsidR="001A6586">
        <w:rPr>
          <w:rFonts w:ascii="Arial" w:hAnsi="Arial" w:cs="Arial"/>
          <w:b/>
          <w:sz w:val="22"/>
          <w:szCs w:val="22"/>
        </w:rPr>
        <w:t>.</w:t>
      </w:r>
      <w:r>
        <w:rPr>
          <w:rFonts w:ascii="Arial" w:hAnsi="Arial" w:cs="Arial"/>
          <w:color w:val="000000"/>
          <w:sz w:val="22"/>
          <w:szCs w:val="22"/>
        </w:rPr>
        <w:t xml:space="preserve"> </w:t>
      </w:r>
      <w:r w:rsidRPr="001355A3">
        <w:rPr>
          <w:rFonts w:ascii="Arial" w:hAnsi="Arial" w:cs="Arial"/>
          <w:color w:val="000000"/>
          <w:sz w:val="22"/>
          <w:szCs w:val="22"/>
        </w:rPr>
        <w:t xml:space="preserve">Objednatel je povinen v reklamaci vady </w:t>
      </w:r>
      <w:r w:rsidR="001A6586">
        <w:rPr>
          <w:rFonts w:ascii="Arial" w:hAnsi="Arial" w:cs="Arial"/>
          <w:color w:val="000000"/>
          <w:sz w:val="22"/>
          <w:szCs w:val="22"/>
        </w:rPr>
        <w:t xml:space="preserve">komplexním způsobem </w:t>
      </w:r>
      <w:r w:rsidRPr="001355A3">
        <w:rPr>
          <w:rFonts w:ascii="Arial" w:hAnsi="Arial" w:cs="Arial"/>
          <w:color w:val="000000"/>
          <w:sz w:val="22"/>
          <w:szCs w:val="22"/>
        </w:rPr>
        <w:t>popsat, případně uvést, jak se projevují.</w:t>
      </w:r>
      <w:r w:rsidR="00F526CD" w:rsidRPr="00F526CD">
        <w:rPr>
          <w:rFonts w:ascii="Arial" w:hAnsi="Arial"/>
          <w:sz w:val="22"/>
          <w:szCs w:val="22"/>
          <w:vertAlign w:val="superscript"/>
        </w:rPr>
        <w:t xml:space="preserve"> </w:t>
      </w:r>
      <w:r w:rsidR="00F526CD" w:rsidRPr="00460DD0">
        <w:rPr>
          <w:rFonts w:ascii="Arial" w:hAnsi="Arial"/>
          <w:color w:val="FF0000"/>
          <w:sz w:val="22"/>
          <w:szCs w:val="22"/>
          <w:vertAlign w:val="superscript"/>
        </w:rPr>
        <w:t>*PTK</w:t>
      </w:r>
    </w:p>
    <w:p w14:paraId="37E2AA6E" w14:textId="5DB67C89" w:rsidR="001D35E6" w:rsidRDefault="001D35E6" w:rsidP="001A6586">
      <w:pPr>
        <w:numPr>
          <w:ilvl w:val="0"/>
          <w:numId w:val="16"/>
        </w:numPr>
        <w:tabs>
          <w:tab w:val="left" w:pos="360"/>
        </w:tabs>
        <w:spacing w:after="120"/>
        <w:jc w:val="both"/>
        <w:rPr>
          <w:rFonts w:ascii="Arial" w:hAnsi="Arial" w:cs="Arial"/>
          <w:color w:val="000000"/>
          <w:sz w:val="22"/>
          <w:szCs w:val="22"/>
        </w:rPr>
      </w:pPr>
      <w:r>
        <w:rPr>
          <w:rFonts w:ascii="Arial" w:hAnsi="Arial" w:cs="Arial"/>
          <w:color w:val="000000"/>
          <w:sz w:val="22"/>
          <w:szCs w:val="22"/>
        </w:rPr>
        <w:t xml:space="preserve">Zhotovitel se zavazuje sdělit objednateli své vyjádření k oznámení o vadě díla obratem, hrozí – </w:t>
      </w:r>
      <w:proofErr w:type="spellStart"/>
      <w:r>
        <w:rPr>
          <w:rFonts w:ascii="Arial" w:hAnsi="Arial" w:cs="Arial"/>
          <w:color w:val="000000"/>
          <w:sz w:val="22"/>
          <w:szCs w:val="22"/>
        </w:rPr>
        <w:t>li</w:t>
      </w:r>
      <w:proofErr w:type="spellEnd"/>
      <w:r>
        <w:rPr>
          <w:rFonts w:ascii="Arial" w:hAnsi="Arial" w:cs="Arial"/>
          <w:color w:val="000000"/>
          <w:sz w:val="22"/>
          <w:szCs w:val="22"/>
        </w:rPr>
        <w:t xml:space="preserve"> nebezpečí z prodlení, v ostatních případech </w:t>
      </w:r>
      <w:r w:rsidRPr="000509A3">
        <w:rPr>
          <w:rFonts w:ascii="Arial" w:hAnsi="Arial" w:cs="Arial"/>
          <w:b/>
          <w:bCs/>
          <w:sz w:val="22"/>
          <w:szCs w:val="22"/>
        </w:rPr>
        <w:t xml:space="preserve">do 24 hodin </w:t>
      </w:r>
      <w:r>
        <w:rPr>
          <w:rFonts w:ascii="Arial" w:hAnsi="Arial" w:cs="Arial"/>
          <w:sz w:val="22"/>
          <w:szCs w:val="22"/>
        </w:rPr>
        <w:t xml:space="preserve">od nahlášení vady (reklamace), </w:t>
      </w:r>
      <w:r w:rsidRPr="000509A3">
        <w:rPr>
          <w:rFonts w:ascii="Arial" w:hAnsi="Arial" w:cs="Arial"/>
          <w:sz w:val="22"/>
          <w:szCs w:val="22"/>
        </w:rPr>
        <w:t>pokud se smluvní strany nedohodnou jinak</w:t>
      </w:r>
      <w:r w:rsidRPr="000509A3">
        <w:rPr>
          <w:rFonts w:ascii="Arial" w:hAnsi="Arial" w:cs="Arial"/>
          <w:color w:val="000000"/>
          <w:sz w:val="22"/>
          <w:szCs w:val="22"/>
        </w:rPr>
        <w:t xml:space="preserve">. </w:t>
      </w:r>
    </w:p>
    <w:p w14:paraId="5AFF86C5" w14:textId="4A908406" w:rsidR="00194330" w:rsidRPr="00194330" w:rsidRDefault="001D35E6" w:rsidP="001A6586">
      <w:pPr>
        <w:numPr>
          <w:ilvl w:val="0"/>
          <w:numId w:val="16"/>
        </w:numPr>
        <w:tabs>
          <w:tab w:val="left" w:pos="360"/>
        </w:tabs>
        <w:spacing w:after="120"/>
        <w:jc w:val="both"/>
        <w:rPr>
          <w:rFonts w:ascii="Arial" w:hAnsi="Arial" w:cs="Arial"/>
          <w:color w:val="000000"/>
          <w:sz w:val="22"/>
          <w:szCs w:val="22"/>
        </w:rPr>
      </w:pPr>
      <w:r>
        <w:rPr>
          <w:rFonts w:ascii="Arial" w:hAnsi="Arial" w:cs="Arial"/>
          <w:color w:val="000000"/>
          <w:sz w:val="22"/>
          <w:szCs w:val="22"/>
        </w:rPr>
        <w:t>Zhoto</w:t>
      </w:r>
      <w:r w:rsidR="00B856BC">
        <w:rPr>
          <w:rFonts w:ascii="Arial" w:hAnsi="Arial" w:cs="Arial"/>
          <w:color w:val="000000"/>
          <w:sz w:val="22"/>
          <w:szCs w:val="22"/>
        </w:rPr>
        <w:t xml:space="preserve">vitel je povinen nejpozději do 3 </w:t>
      </w:r>
      <w:r>
        <w:rPr>
          <w:rFonts w:ascii="Arial" w:hAnsi="Arial" w:cs="Arial"/>
          <w:color w:val="000000"/>
          <w:sz w:val="22"/>
          <w:szCs w:val="22"/>
        </w:rPr>
        <w:t xml:space="preserve">pracovních dnů od oznámení vady objednatelem zahájit odstraňování nahlášené vady. </w:t>
      </w:r>
      <w:r w:rsidR="00194330">
        <w:rPr>
          <w:rFonts w:ascii="Arial" w:hAnsi="Arial" w:cs="Arial"/>
          <w:sz w:val="22"/>
          <w:szCs w:val="22"/>
        </w:rPr>
        <w:t>Jestliže o</w:t>
      </w:r>
      <w:r w:rsidRPr="001355A3">
        <w:rPr>
          <w:rFonts w:ascii="Arial" w:hAnsi="Arial" w:cs="Arial"/>
          <w:sz w:val="22"/>
          <w:szCs w:val="22"/>
        </w:rPr>
        <w:t xml:space="preserve">bjednatel v reklamaci uvede, že se jedná o vady, které mohou způsobit škody na díle, </w:t>
      </w:r>
      <w:r w:rsidR="00BD0B59">
        <w:rPr>
          <w:rFonts w:ascii="Arial" w:hAnsi="Arial" w:cs="Arial"/>
          <w:sz w:val="22"/>
          <w:szCs w:val="22"/>
        </w:rPr>
        <w:t xml:space="preserve">zařízení, </w:t>
      </w:r>
      <w:r w:rsidR="00194330">
        <w:rPr>
          <w:rFonts w:ascii="Arial" w:hAnsi="Arial" w:cs="Arial"/>
          <w:sz w:val="22"/>
          <w:szCs w:val="22"/>
        </w:rPr>
        <w:t xml:space="preserve">životě, zdraví </w:t>
      </w:r>
      <w:r w:rsidR="00BD0B59">
        <w:rPr>
          <w:rFonts w:ascii="Arial" w:hAnsi="Arial" w:cs="Arial"/>
          <w:sz w:val="22"/>
          <w:szCs w:val="22"/>
        </w:rPr>
        <w:t xml:space="preserve">nebo </w:t>
      </w:r>
      <w:r w:rsidR="00194330">
        <w:rPr>
          <w:rFonts w:ascii="Arial" w:hAnsi="Arial" w:cs="Arial"/>
          <w:sz w:val="22"/>
          <w:szCs w:val="22"/>
        </w:rPr>
        <w:t>jiném majetku o</w:t>
      </w:r>
      <w:r w:rsidRPr="001355A3">
        <w:rPr>
          <w:rFonts w:ascii="Arial" w:hAnsi="Arial" w:cs="Arial"/>
          <w:sz w:val="22"/>
          <w:szCs w:val="22"/>
        </w:rPr>
        <w:t>bj</w:t>
      </w:r>
      <w:r w:rsidR="00194330">
        <w:rPr>
          <w:rFonts w:ascii="Arial" w:hAnsi="Arial" w:cs="Arial"/>
          <w:sz w:val="22"/>
          <w:szCs w:val="22"/>
        </w:rPr>
        <w:t>ednatele nebo třetích osob, je z</w:t>
      </w:r>
      <w:r w:rsidRPr="001355A3">
        <w:rPr>
          <w:rFonts w:ascii="Arial" w:hAnsi="Arial" w:cs="Arial"/>
          <w:sz w:val="22"/>
          <w:szCs w:val="22"/>
        </w:rPr>
        <w:t>hotovitel povinen zahájit odstraňování nahlášených vad neprodleně a současně učinit nezbytná opatření k zamezení případných škod takov</w:t>
      </w:r>
      <w:r w:rsidR="00194330">
        <w:rPr>
          <w:rFonts w:ascii="Arial" w:hAnsi="Arial" w:cs="Arial"/>
          <w:sz w:val="22"/>
          <w:szCs w:val="22"/>
        </w:rPr>
        <w:t>ou vadou vzniklých, pokud se s o</w:t>
      </w:r>
      <w:r w:rsidRPr="001355A3">
        <w:rPr>
          <w:rFonts w:ascii="Arial" w:hAnsi="Arial" w:cs="Arial"/>
          <w:sz w:val="22"/>
          <w:szCs w:val="22"/>
        </w:rPr>
        <w:t>bjednatelem nedohodne jinak</w:t>
      </w:r>
      <w:r w:rsidR="00194330">
        <w:rPr>
          <w:rFonts w:ascii="Arial" w:hAnsi="Arial" w:cs="Arial"/>
          <w:sz w:val="22"/>
          <w:szCs w:val="22"/>
        </w:rPr>
        <w:t>.</w:t>
      </w:r>
    </w:p>
    <w:p w14:paraId="55B065E2" w14:textId="2BDC4B88" w:rsidR="00194330" w:rsidRDefault="00194330" w:rsidP="001A6586">
      <w:pPr>
        <w:numPr>
          <w:ilvl w:val="0"/>
          <w:numId w:val="16"/>
        </w:numPr>
        <w:tabs>
          <w:tab w:val="left" w:pos="360"/>
        </w:tabs>
        <w:spacing w:after="120"/>
        <w:jc w:val="both"/>
        <w:rPr>
          <w:rFonts w:ascii="Arial" w:hAnsi="Arial" w:cs="Arial"/>
          <w:color w:val="000000"/>
          <w:sz w:val="22"/>
          <w:szCs w:val="22"/>
        </w:rPr>
      </w:pPr>
      <w:r w:rsidRPr="00194330">
        <w:rPr>
          <w:rFonts w:ascii="Arial" w:hAnsi="Arial" w:cs="Arial"/>
          <w:color w:val="000000"/>
          <w:sz w:val="22"/>
          <w:szCs w:val="22"/>
        </w:rPr>
        <w:t>Pokud zhotovitel po opakované písemné výzvě neodstraní oznámené vady řádně a včas, má objednatel právo odstranit je sám nebo je dát odstranit na náklad zhotovitele</w:t>
      </w:r>
      <w:r w:rsidR="004C2EA0">
        <w:rPr>
          <w:rFonts w:ascii="Arial" w:hAnsi="Arial" w:cs="Arial"/>
          <w:color w:val="000000"/>
          <w:sz w:val="22"/>
          <w:szCs w:val="22"/>
        </w:rPr>
        <w:t xml:space="preserve"> pouze po potvrzení a písemn</w:t>
      </w:r>
      <w:r w:rsidR="00396746">
        <w:rPr>
          <w:rFonts w:ascii="Arial" w:hAnsi="Arial" w:cs="Arial"/>
          <w:color w:val="000000"/>
          <w:sz w:val="22"/>
          <w:szCs w:val="22"/>
        </w:rPr>
        <w:t>ém</w:t>
      </w:r>
      <w:r w:rsidR="004C2EA0">
        <w:rPr>
          <w:rFonts w:ascii="Arial" w:hAnsi="Arial" w:cs="Arial"/>
          <w:color w:val="000000"/>
          <w:sz w:val="22"/>
          <w:szCs w:val="22"/>
        </w:rPr>
        <w:t xml:space="preserve"> </w:t>
      </w:r>
      <w:r w:rsidR="00396746">
        <w:rPr>
          <w:rFonts w:ascii="Arial" w:hAnsi="Arial" w:cs="Arial"/>
          <w:color w:val="000000"/>
          <w:sz w:val="22"/>
          <w:szCs w:val="22"/>
        </w:rPr>
        <w:t>souhlasu</w:t>
      </w:r>
      <w:r w:rsidR="004C2EA0">
        <w:rPr>
          <w:rFonts w:ascii="Arial" w:hAnsi="Arial" w:cs="Arial"/>
          <w:color w:val="000000"/>
          <w:sz w:val="22"/>
          <w:szCs w:val="22"/>
        </w:rPr>
        <w:t xml:space="preserve"> </w:t>
      </w:r>
      <w:r w:rsidR="00396746">
        <w:rPr>
          <w:rFonts w:ascii="Arial" w:hAnsi="Arial" w:cs="Arial"/>
          <w:color w:val="000000"/>
          <w:sz w:val="22"/>
          <w:szCs w:val="22"/>
        </w:rPr>
        <w:t xml:space="preserve">ze strany </w:t>
      </w:r>
      <w:r w:rsidR="004C2EA0">
        <w:rPr>
          <w:rFonts w:ascii="Arial" w:hAnsi="Arial" w:cs="Arial"/>
          <w:color w:val="000000"/>
          <w:sz w:val="22"/>
          <w:szCs w:val="22"/>
        </w:rPr>
        <w:t>Zhotovitel</w:t>
      </w:r>
      <w:r w:rsidR="00396746">
        <w:rPr>
          <w:rFonts w:ascii="Arial" w:hAnsi="Arial" w:cs="Arial"/>
          <w:color w:val="000000"/>
          <w:sz w:val="22"/>
          <w:szCs w:val="22"/>
        </w:rPr>
        <w:t>e</w:t>
      </w:r>
      <w:r w:rsidRPr="00194330">
        <w:rPr>
          <w:rFonts w:ascii="Arial" w:hAnsi="Arial" w:cs="Arial"/>
          <w:color w:val="000000"/>
          <w:sz w:val="22"/>
          <w:szCs w:val="22"/>
        </w:rPr>
        <w:t>. Všechny případy svépomoci uvedené v tomto odstavci nenaruší žádná jiná práva plynoucí objednateli ze záruky.</w:t>
      </w:r>
      <w:r w:rsidR="00F526CD" w:rsidRPr="00F526CD">
        <w:rPr>
          <w:rFonts w:ascii="Arial" w:hAnsi="Arial"/>
          <w:sz w:val="22"/>
          <w:szCs w:val="22"/>
          <w:vertAlign w:val="superscript"/>
        </w:rPr>
        <w:t xml:space="preserve"> </w:t>
      </w:r>
      <w:r w:rsidR="00F526CD" w:rsidRPr="00460DD0">
        <w:rPr>
          <w:rFonts w:ascii="Arial" w:hAnsi="Arial"/>
          <w:color w:val="FF0000"/>
          <w:sz w:val="22"/>
          <w:szCs w:val="22"/>
          <w:vertAlign w:val="superscript"/>
        </w:rPr>
        <w:t>*PTK</w:t>
      </w:r>
    </w:p>
    <w:p w14:paraId="4A43961D" w14:textId="6B476C8B" w:rsidR="00717DF7" w:rsidRPr="00194330" w:rsidRDefault="001D35E6" w:rsidP="001A6586">
      <w:pPr>
        <w:numPr>
          <w:ilvl w:val="0"/>
          <w:numId w:val="16"/>
        </w:numPr>
        <w:tabs>
          <w:tab w:val="left" w:pos="360"/>
        </w:tabs>
        <w:spacing w:after="120"/>
        <w:jc w:val="both"/>
        <w:rPr>
          <w:rFonts w:ascii="Arial" w:hAnsi="Arial" w:cs="Arial"/>
          <w:color w:val="000000"/>
          <w:sz w:val="22"/>
          <w:szCs w:val="22"/>
        </w:rPr>
      </w:pPr>
      <w:r w:rsidRPr="00194330">
        <w:rPr>
          <w:rFonts w:ascii="Arial" w:hAnsi="Arial" w:cs="Arial"/>
          <w:sz w:val="22"/>
          <w:szCs w:val="22"/>
        </w:rPr>
        <w:t xml:space="preserve">Zhotovitel se zavazuje v den odstranění vady dodat objednateli veškeré nové, případně opravené, doklady vztahující se k opravené, případně vyměněné části </w:t>
      </w:r>
      <w:r w:rsidR="00F04CC9">
        <w:rPr>
          <w:rFonts w:ascii="Arial" w:hAnsi="Arial" w:cs="Arial"/>
          <w:sz w:val="22"/>
          <w:szCs w:val="22"/>
        </w:rPr>
        <w:t>zařízení</w:t>
      </w:r>
      <w:r w:rsidRPr="00194330">
        <w:rPr>
          <w:rFonts w:ascii="Arial" w:hAnsi="Arial" w:cs="Arial"/>
          <w:sz w:val="22"/>
          <w:szCs w:val="22"/>
        </w:rPr>
        <w:t xml:space="preserve">, potřebné k provozování </w:t>
      </w:r>
      <w:r w:rsidR="00F04CC9">
        <w:rPr>
          <w:rFonts w:ascii="Arial" w:hAnsi="Arial" w:cs="Arial"/>
          <w:sz w:val="22"/>
          <w:szCs w:val="22"/>
        </w:rPr>
        <w:t>zařízení</w:t>
      </w:r>
      <w:r w:rsidRPr="00194330">
        <w:rPr>
          <w:rFonts w:ascii="Arial" w:hAnsi="Arial" w:cs="Arial"/>
          <w:sz w:val="22"/>
          <w:szCs w:val="22"/>
        </w:rPr>
        <w:t xml:space="preserve">. </w:t>
      </w:r>
    </w:p>
    <w:p w14:paraId="1F6983F6" w14:textId="77777777" w:rsidR="00194330" w:rsidRDefault="00194330" w:rsidP="001A6586">
      <w:pPr>
        <w:numPr>
          <w:ilvl w:val="0"/>
          <w:numId w:val="16"/>
        </w:numPr>
        <w:tabs>
          <w:tab w:val="left" w:pos="426"/>
        </w:tabs>
        <w:spacing w:after="120"/>
        <w:jc w:val="both"/>
        <w:rPr>
          <w:rFonts w:ascii="Arial" w:hAnsi="Arial" w:cs="Arial"/>
          <w:color w:val="000000"/>
          <w:sz w:val="22"/>
          <w:szCs w:val="22"/>
        </w:rPr>
      </w:pPr>
      <w:r w:rsidRPr="004B0CE1">
        <w:rPr>
          <w:rFonts w:ascii="Arial" w:hAnsi="Arial" w:cs="Arial"/>
          <w:color w:val="000000"/>
          <w:sz w:val="22"/>
          <w:szCs w:val="22"/>
        </w:rPr>
        <w:t>Vedle práv objednatele stanovených v tomto článku, má objednatel právo uplatňovat i nárok na náhradu případných škod vzniklých v záruční době v důsledku vadného plnění ze strany zhotovitele a souvisejících s předmětem této smlouvy</w:t>
      </w:r>
      <w:r>
        <w:rPr>
          <w:rFonts w:ascii="Arial" w:hAnsi="Arial" w:cs="Arial"/>
          <w:color w:val="000000"/>
          <w:sz w:val="22"/>
          <w:szCs w:val="22"/>
        </w:rPr>
        <w:t>.</w:t>
      </w:r>
    </w:p>
    <w:p w14:paraId="23A4A093" w14:textId="49BDCE14" w:rsidR="00B856BC" w:rsidRPr="00C95663" w:rsidRDefault="00ED4F3B" w:rsidP="001A6586">
      <w:pPr>
        <w:pStyle w:val="Kapitola1"/>
        <w:numPr>
          <w:ilvl w:val="0"/>
          <w:numId w:val="16"/>
        </w:numPr>
      </w:pPr>
      <w:r>
        <w:rPr>
          <w:lang w:val="cs-CZ"/>
        </w:rPr>
        <w:t xml:space="preserve">Zhotovitel </w:t>
      </w:r>
      <w:r w:rsidR="00B856BC" w:rsidRPr="00EA7584">
        <w:t xml:space="preserve">se zavazuje </w:t>
      </w:r>
      <w:r w:rsidR="004C2EA0">
        <w:rPr>
          <w:lang w:val="cs-CZ"/>
        </w:rPr>
        <w:t>mít k dispozici</w:t>
      </w:r>
      <w:r w:rsidR="00B856BC" w:rsidRPr="00EA7584">
        <w:t xml:space="preserve"> náhradní díl</w:t>
      </w:r>
      <w:r w:rsidR="004C2EA0">
        <w:rPr>
          <w:lang w:val="cs-CZ"/>
        </w:rPr>
        <w:t>y</w:t>
      </w:r>
      <w:r w:rsidR="00B856BC" w:rsidRPr="00EA7584">
        <w:t xml:space="preserve"> k</w:t>
      </w:r>
      <w:r w:rsidR="00B856BC">
        <w:t> </w:t>
      </w:r>
      <w:r w:rsidR="00B856BC" w:rsidRPr="00EA7584">
        <w:t>zařízení</w:t>
      </w:r>
      <w:r w:rsidR="00B856BC">
        <w:rPr>
          <w:lang w:val="cs-CZ"/>
        </w:rPr>
        <w:t xml:space="preserve"> nebo jejich vhodn</w:t>
      </w:r>
      <w:r w:rsidR="004C2EA0">
        <w:rPr>
          <w:lang w:val="cs-CZ"/>
        </w:rPr>
        <w:t>é</w:t>
      </w:r>
      <w:r w:rsidR="00B856BC">
        <w:rPr>
          <w:lang w:val="cs-CZ"/>
        </w:rPr>
        <w:t xml:space="preserve"> ekvivalent</w:t>
      </w:r>
      <w:r w:rsidR="004C2EA0">
        <w:rPr>
          <w:lang w:val="cs-CZ"/>
        </w:rPr>
        <w:t>y</w:t>
      </w:r>
      <w:r w:rsidR="00B856BC">
        <w:rPr>
          <w:lang w:val="cs-CZ"/>
        </w:rPr>
        <w:t xml:space="preserve"> nutn</w:t>
      </w:r>
      <w:r w:rsidR="004C2EA0">
        <w:rPr>
          <w:lang w:val="cs-CZ"/>
        </w:rPr>
        <w:t>é</w:t>
      </w:r>
      <w:r w:rsidR="00B856BC">
        <w:rPr>
          <w:lang w:val="cs-CZ"/>
        </w:rPr>
        <w:t xml:space="preserve"> pro plynulý provoz zařízení, jakož i zaji</w:t>
      </w:r>
      <w:r w:rsidR="004C2EA0">
        <w:rPr>
          <w:lang w:val="cs-CZ"/>
        </w:rPr>
        <w:t>stit</w:t>
      </w:r>
      <w:r w:rsidR="00B856BC">
        <w:rPr>
          <w:lang w:val="cs-CZ"/>
        </w:rPr>
        <w:t xml:space="preserve"> servis na dobu 10 let od podpisu Protokolu č. 2. </w:t>
      </w:r>
      <w:r>
        <w:rPr>
          <w:lang w:val="cs-CZ"/>
        </w:rPr>
        <w:t xml:space="preserve">Zhotovitel </w:t>
      </w:r>
      <w:r w:rsidR="00B856BC" w:rsidRPr="00EA7584">
        <w:t>současně zaručuje</w:t>
      </w:r>
      <w:r>
        <w:rPr>
          <w:lang w:val="cs-CZ"/>
        </w:rPr>
        <w:t xml:space="preserve"> objednateli</w:t>
      </w:r>
      <w:r w:rsidR="00B856BC" w:rsidRPr="00EA7584">
        <w:t xml:space="preserve">, že veškeré náhradní díly, které použije při odstranění vady, budou původní a nové. </w:t>
      </w:r>
    </w:p>
    <w:p w14:paraId="7DB0EE0E" w14:textId="77777777" w:rsidR="004E3328" w:rsidRDefault="004E3328" w:rsidP="004E3328">
      <w:pPr>
        <w:rPr>
          <w:rFonts w:ascii="Arial" w:hAnsi="Arial" w:cs="Arial"/>
          <w:b/>
          <w:bCs/>
          <w:caps/>
          <w:color w:val="000000"/>
          <w:sz w:val="22"/>
          <w:szCs w:val="22"/>
        </w:rPr>
      </w:pPr>
    </w:p>
    <w:p w14:paraId="07A99A4E" w14:textId="77777777" w:rsidR="00717DF7" w:rsidRDefault="006D463C" w:rsidP="004E3328">
      <w:pPr>
        <w:jc w:val="center"/>
        <w:rPr>
          <w:rFonts w:ascii="Arial" w:hAnsi="Arial" w:cs="Arial"/>
          <w:b/>
          <w:bCs/>
          <w:color w:val="000000"/>
          <w:sz w:val="22"/>
          <w:szCs w:val="22"/>
        </w:rPr>
      </w:pPr>
      <w:r>
        <w:rPr>
          <w:rFonts w:ascii="Arial" w:hAnsi="Arial" w:cs="Arial"/>
          <w:b/>
          <w:bCs/>
          <w:color w:val="000000"/>
          <w:sz w:val="22"/>
          <w:szCs w:val="22"/>
        </w:rPr>
        <w:t>IX</w:t>
      </w:r>
      <w:r w:rsidR="00717DF7">
        <w:rPr>
          <w:rFonts w:ascii="Arial" w:hAnsi="Arial" w:cs="Arial"/>
          <w:b/>
          <w:bCs/>
          <w:color w:val="000000"/>
          <w:sz w:val="22"/>
          <w:szCs w:val="22"/>
        </w:rPr>
        <w:t>.</w:t>
      </w:r>
    </w:p>
    <w:p w14:paraId="109168B2" w14:textId="77777777" w:rsidR="001D35E6" w:rsidRPr="001D35E6" w:rsidRDefault="001D35E6" w:rsidP="00773D08">
      <w:pPr>
        <w:spacing w:after="120"/>
        <w:jc w:val="center"/>
        <w:rPr>
          <w:rFonts w:ascii="Arial" w:hAnsi="Arial" w:cs="Arial"/>
          <w:b/>
          <w:bCs/>
          <w:color w:val="000000"/>
          <w:sz w:val="22"/>
          <w:szCs w:val="22"/>
        </w:rPr>
      </w:pPr>
      <w:r w:rsidRPr="00FA1896">
        <w:rPr>
          <w:rFonts w:ascii="Arial" w:hAnsi="Arial" w:cs="Arial"/>
          <w:b/>
          <w:bCs/>
          <w:color w:val="000000"/>
          <w:sz w:val="22"/>
          <w:szCs w:val="22"/>
        </w:rPr>
        <w:t>SANKCE</w:t>
      </w:r>
    </w:p>
    <w:p w14:paraId="356A3DA5" w14:textId="5B45207E" w:rsidR="003E32DE" w:rsidRPr="006329EB" w:rsidRDefault="001D35E6" w:rsidP="00F04CC9">
      <w:pPr>
        <w:widowControl/>
        <w:numPr>
          <w:ilvl w:val="0"/>
          <w:numId w:val="13"/>
        </w:numPr>
        <w:autoSpaceDE/>
        <w:autoSpaceDN/>
        <w:adjustRightInd/>
        <w:spacing w:after="120"/>
        <w:jc w:val="both"/>
        <w:rPr>
          <w:rFonts w:ascii="Arial" w:hAnsi="Arial" w:cs="Arial"/>
          <w:sz w:val="22"/>
          <w:szCs w:val="22"/>
        </w:rPr>
      </w:pPr>
      <w:r>
        <w:rPr>
          <w:rFonts w:ascii="Arial" w:hAnsi="Arial" w:cs="Arial"/>
          <w:sz w:val="22"/>
          <w:szCs w:val="22"/>
        </w:rPr>
        <w:t xml:space="preserve"> </w:t>
      </w:r>
      <w:r w:rsidRPr="001B4205">
        <w:rPr>
          <w:rFonts w:ascii="Arial" w:hAnsi="Arial" w:cs="Arial"/>
          <w:sz w:val="22"/>
          <w:szCs w:val="22"/>
        </w:rPr>
        <w:t>V případě prodlení zhotovitele s plněním lhůt</w:t>
      </w:r>
      <w:r>
        <w:rPr>
          <w:rFonts w:ascii="Arial" w:hAnsi="Arial" w:cs="Arial"/>
          <w:sz w:val="22"/>
          <w:szCs w:val="22"/>
        </w:rPr>
        <w:t xml:space="preserve"> dle </w:t>
      </w:r>
      <w:r w:rsidR="00F04CC9">
        <w:rPr>
          <w:rFonts w:ascii="Arial" w:hAnsi="Arial" w:cs="Arial"/>
          <w:sz w:val="22"/>
          <w:szCs w:val="22"/>
        </w:rPr>
        <w:t>čl. III</w:t>
      </w:r>
      <w:r>
        <w:rPr>
          <w:rFonts w:ascii="Arial" w:hAnsi="Arial" w:cs="Arial"/>
          <w:sz w:val="22"/>
          <w:szCs w:val="22"/>
        </w:rPr>
        <w:t xml:space="preserve"> </w:t>
      </w:r>
      <w:r w:rsidR="00F04CC9">
        <w:rPr>
          <w:rFonts w:ascii="Arial" w:hAnsi="Arial" w:cs="Arial"/>
          <w:sz w:val="22"/>
          <w:szCs w:val="22"/>
        </w:rPr>
        <w:t xml:space="preserve">této smlouvy </w:t>
      </w:r>
      <w:r>
        <w:rPr>
          <w:rFonts w:ascii="Arial" w:hAnsi="Arial" w:cs="Arial"/>
          <w:sz w:val="22"/>
          <w:szCs w:val="22"/>
        </w:rPr>
        <w:t xml:space="preserve">z důvodu spočívajících na jeho straně, </w:t>
      </w:r>
      <w:r w:rsidRPr="001B4205">
        <w:rPr>
          <w:rFonts w:ascii="Arial" w:hAnsi="Arial" w:cs="Arial"/>
          <w:sz w:val="22"/>
          <w:szCs w:val="22"/>
        </w:rPr>
        <w:t xml:space="preserve">vzniká objednateli právo na smluvní pokutu </w:t>
      </w:r>
      <w:r w:rsidRPr="00FC758D">
        <w:rPr>
          <w:rFonts w:ascii="Arial" w:hAnsi="Arial" w:cs="Arial"/>
          <w:sz w:val="22"/>
          <w:szCs w:val="22"/>
        </w:rPr>
        <w:t>ve výši 0,05</w:t>
      </w:r>
      <w:r w:rsidR="00460DD0">
        <w:rPr>
          <w:rFonts w:ascii="Arial" w:hAnsi="Arial" w:cs="Arial"/>
          <w:sz w:val="22"/>
          <w:szCs w:val="22"/>
        </w:rPr>
        <w:t xml:space="preserve"> </w:t>
      </w:r>
      <w:r w:rsidRPr="00FC758D">
        <w:rPr>
          <w:rFonts w:ascii="Arial" w:hAnsi="Arial" w:cs="Arial"/>
          <w:sz w:val="22"/>
          <w:szCs w:val="22"/>
        </w:rPr>
        <w:t>% z celkové ceny předmětu smlouvy za každý započatý den prodlení</w:t>
      </w:r>
      <w:r w:rsidR="00F04CC9" w:rsidRPr="00F04CC9">
        <w:rPr>
          <w:rFonts w:ascii="Arial" w:hAnsi="Arial" w:cs="Arial"/>
          <w:sz w:val="22"/>
          <w:szCs w:val="22"/>
        </w:rPr>
        <w:t xml:space="preserve">, přičemž </w:t>
      </w:r>
      <w:r w:rsidR="00F04CC9">
        <w:rPr>
          <w:rFonts w:ascii="Arial" w:hAnsi="Arial" w:cs="Arial"/>
          <w:sz w:val="22"/>
          <w:szCs w:val="22"/>
        </w:rPr>
        <w:t xml:space="preserve">tato smluvní pokuta nepřekročí </w:t>
      </w:r>
      <w:r w:rsidR="00396746">
        <w:rPr>
          <w:rFonts w:ascii="Arial" w:hAnsi="Arial" w:cs="Arial"/>
          <w:sz w:val="22"/>
          <w:szCs w:val="22"/>
        </w:rPr>
        <w:t>1</w:t>
      </w:r>
      <w:r w:rsidR="00F04CC9" w:rsidRPr="00F04CC9">
        <w:rPr>
          <w:rFonts w:ascii="Arial" w:hAnsi="Arial" w:cs="Arial"/>
          <w:sz w:val="22"/>
          <w:szCs w:val="22"/>
        </w:rPr>
        <w:t>0</w:t>
      </w:r>
      <w:r w:rsidR="00F04CC9">
        <w:rPr>
          <w:rFonts w:ascii="Arial" w:hAnsi="Arial" w:cs="Arial"/>
          <w:sz w:val="22"/>
          <w:szCs w:val="22"/>
        </w:rPr>
        <w:t xml:space="preserve"> </w:t>
      </w:r>
      <w:r w:rsidR="00F04CC9" w:rsidRPr="00F04CC9">
        <w:rPr>
          <w:rFonts w:ascii="Arial" w:hAnsi="Arial" w:cs="Arial"/>
          <w:sz w:val="22"/>
          <w:szCs w:val="22"/>
        </w:rPr>
        <w:t>% ceny Díla</w:t>
      </w:r>
      <w:r w:rsidRPr="00FC758D">
        <w:rPr>
          <w:rFonts w:ascii="Arial" w:hAnsi="Arial" w:cs="Arial"/>
          <w:sz w:val="22"/>
          <w:szCs w:val="22"/>
        </w:rPr>
        <w:t>.</w:t>
      </w:r>
      <w:r w:rsidR="00F526CD" w:rsidRPr="00F526CD">
        <w:rPr>
          <w:rFonts w:ascii="Arial" w:hAnsi="Arial"/>
          <w:sz w:val="22"/>
          <w:szCs w:val="22"/>
          <w:vertAlign w:val="superscript"/>
        </w:rPr>
        <w:t xml:space="preserve"> </w:t>
      </w:r>
      <w:r w:rsidR="00F526CD" w:rsidRPr="00460DD0">
        <w:rPr>
          <w:rFonts w:ascii="Arial" w:hAnsi="Arial"/>
          <w:color w:val="FF0000"/>
          <w:sz w:val="22"/>
          <w:szCs w:val="22"/>
          <w:vertAlign w:val="superscript"/>
        </w:rPr>
        <w:t>*PTK</w:t>
      </w:r>
      <w:r w:rsidRPr="00460DD0">
        <w:rPr>
          <w:rFonts w:ascii="Arial" w:hAnsi="Arial" w:cs="Arial"/>
          <w:color w:val="FF0000"/>
          <w:sz w:val="22"/>
          <w:szCs w:val="22"/>
        </w:rPr>
        <w:t xml:space="preserve"> </w:t>
      </w:r>
    </w:p>
    <w:p w14:paraId="6D9D5BC2" w14:textId="00994850" w:rsidR="001D35E6" w:rsidRPr="006329EB" w:rsidRDefault="003E32DE" w:rsidP="00ED4F3B">
      <w:pPr>
        <w:widowControl/>
        <w:numPr>
          <w:ilvl w:val="0"/>
          <w:numId w:val="13"/>
        </w:numPr>
        <w:autoSpaceDE/>
        <w:autoSpaceDN/>
        <w:adjustRightInd/>
        <w:spacing w:after="120"/>
        <w:ind w:left="357" w:hanging="357"/>
        <w:jc w:val="both"/>
        <w:rPr>
          <w:rFonts w:ascii="Arial" w:hAnsi="Arial" w:cs="Arial"/>
          <w:sz w:val="22"/>
          <w:szCs w:val="22"/>
        </w:rPr>
      </w:pPr>
      <w:r w:rsidRPr="006329EB">
        <w:rPr>
          <w:rFonts w:ascii="Arial" w:hAnsi="Arial" w:cs="Arial"/>
          <w:sz w:val="22"/>
          <w:szCs w:val="22"/>
        </w:rPr>
        <w:t xml:space="preserve">V případě prodlení zhotovitele s odstraňováním oprávněně reklamovaných vad v záruční době dle čl. VIII této smlouvy, </w:t>
      </w:r>
      <w:r w:rsidRPr="006329EB">
        <w:rPr>
          <w:rFonts w:ascii="Arial" w:hAnsi="Arial" w:cs="Arial"/>
          <w:color w:val="000000"/>
          <w:sz w:val="22"/>
          <w:szCs w:val="22"/>
        </w:rPr>
        <w:t xml:space="preserve">z důvodů spočívajících na jeho straně, uhradí zhotovitel </w:t>
      </w:r>
      <w:r w:rsidRPr="006329EB">
        <w:rPr>
          <w:rFonts w:ascii="Arial" w:hAnsi="Arial" w:cs="Arial"/>
          <w:color w:val="000000"/>
          <w:sz w:val="22"/>
          <w:szCs w:val="22"/>
        </w:rPr>
        <w:lastRenderedPageBreak/>
        <w:t xml:space="preserve">objednateli smluvní pokutu ve výši </w:t>
      </w:r>
      <w:r w:rsidRPr="00FC758D">
        <w:rPr>
          <w:rFonts w:ascii="Arial" w:hAnsi="Arial" w:cs="Arial"/>
          <w:color w:val="000000"/>
          <w:sz w:val="22"/>
          <w:szCs w:val="22"/>
        </w:rPr>
        <w:t xml:space="preserve">0,05 % z celkové ceny předmětu smlouvy za každou vadu a den </w:t>
      </w:r>
      <w:proofErr w:type="gramStart"/>
      <w:r w:rsidRPr="00FC758D">
        <w:rPr>
          <w:rFonts w:ascii="Arial" w:hAnsi="Arial" w:cs="Arial"/>
          <w:color w:val="000000"/>
          <w:sz w:val="22"/>
          <w:szCs w:val="22"/>
        </w:rPr>
        <w:t>prodlení</w:t>
      </w:r>
      <w:proofErr w:type="gramEnd"/>
      <w:r w:rsidR="00F04CC9" w:rsidRPr="00F04CC9">
        <w:rPr>
          <w:rFonts w:ascii="Arial" w:hAnsi="Arial" w:cs="Arial"/>
          <w:sz w:val="22"/>
          <w:szCs w:val="22"/>
        </w:rPr>
        <w:t xml:space="preserve"> přičemž </w:t>
      </w:r>
      <w:r w:rsidR="00F04CC9">
        <w:rPr>
          <w:rFonts w:ascii="Arial" w:hAnsi="Arial" w:cs="Arial"/>
          <w:sz w:val="22"/>
          <w:szCs w:val="22"/>
        </w:rPr>
        <w:t xml:space="preserve">tato smluvní pokuta nepřekročí </w:t>
      </w:r>
      <w:r w:rsidR="00396746">
        <w:rPr>
          <w:rFonts w:ascii="Arial" w:hAnsi="Arial" w:cs="Arial"/>
          <w:sz w:val="22"/>
          <w:szCs w:val="22"/>
        </w:rPr>
        <w:t>1</w:t>
      </w:r>
      <w:r w:rsidR="00F04CC9" w:rsidRPr="00F04CC9">
        <w:rPr>
          <w:rFonts w:ascii="Arial" w:hAnsi="Arial" w:cs="Arial"/>
          <w:sz w:val="22"/>
          <w:szCs w:val="22"/>
        </w:rPr>
        <w:t>0</w:t>
      </w:r>
      <w:r w:rsidR="00F04CC9">
        <w:rPr>
          <w:rFonts w:ascii="Arial" w:hAnsi="Arial" w:cs="Arial"/>
          <w:sz w:val="22"/>
          <w:szCs w:val="22"/>
        </w:rPr>
        <w:t xml:space="preserve"> </w:t>
      </w:r>
      <w:r w:rsidR="00F04CC9" w:rsidRPr="00F04CC9">
        <w:rPr>
          <w:rFonts w:ascii="Arial" w:hAnsi="Arial" w:cs="Arial"/>
          <w:sz w:val="22"/>
          <w:szCs w:val="22"/>
        </w:rPr>
        <w:t>% ceny Díla</w:t>
      </w:r>
      <w:r w:rsidRPr="00FC758D">
        <w:rPr>
          <w:rFonts w:ascii="Arial" w:hAnsi="Arial" w:cs="Arial"/>
          <w:color w:val="000000"/>
          <w:sz w:val="22"/>
          <w:szCs w:val="22"/>
        </w:rPr>
        <w:t>.</w:t>
      </w:r>
      <w:r w:rsidR="00F526CD" w:rsidRPr="00F526CD">
        <w:rPr>
          <w:rFonts w:ascii="Arial" w:hAnsi="Arial"/>
          <w:sz w:val="22"/>
          <w:szCs w:val="22"/>
          <w:vertAlign w:val="superscript"/>
        </w:rPr>
        <w:t xml:space="preserve"> </w:t>
      </w:r>
      <w:r w:rsidR="00F526CD" w:rsidRPr="00460DD0">
        <w:rPr>
          <w:rFonts w:ascii="Arial" w:hAnsi="Arial"/>
          <w:color w:val="FF0000"/>
          <w:sz w:val="22"/>
          <w:szCs w:val="22"/>
          <w:vertAlign w:val="superscript"/>
        </w:rPr>
        <w:t>*PTK</w:t>
      </w:r>
    </w:p>
    <w:p w14:paraId="1DF1A868" w14:textId="7FDA7A9D" w:rsidR="00ED4F3B" w:rsidRPr="001405FD" w:rsidRDefault="00ED4F3B" w:rsidP="00ED4F3B">
      <w:pPr>
        <w:numPr>
          <w:ilvl w:val="0"/>
          <w:numId w:val="13"/>
        </w:numPr>
        <w:spacing w:after="120"/>
        <w:jc w:val="both"/>
        <w:rPr>
          <w:rFonts w:ascii="Arial" w:hAnsi="Arial" w:cs="Arial"/>
          <w:sz w:val="22"/>
          <w:szCs w:val="22"/>
        </w:rPr>
      </w:pPr>
      <w:r w:rsidRPr="006329EB">
        <w:rPr>
          <w:rFonts w:ascii="Arial" w:hAnsi="Arial" w:cs="Arial"/>
          <w:sz w:val="22"/>
          <w:szCs w:val="22"/>
        </w:rPr>
        <w:t xml:space="preserve">V případech porušení povinností vyplývajících z čl. X ze strany zhotovitele má objednatel právo na smluvní pokutu ve výši </w:t>
      </w:r>
      <w:r w:rsidR="002224D3" w:rsidRPr="006329EB">
        <w:rPr>
          <w:rFonts w:ascii="Arial" w:hAnsi="Arial" w:cs="Arial"/>
          <w:sz w:val="22"/>
          <w:szCs w:val="22"/>
        </w:rPr>
        <w:t>10.000</w:t>
      </w:r>
      <w:r w:rsidRPr="00FC758D">
        <w:rPr>
          <w:rFonts w:ascii="Arial" w:hAnsi="Arial" w:cs="Arial"/>
          <w:sz w:val="22"/>
          <w:szCs w:val="22"/>
        </w:rPr>
        <w:t xml:space="preserve"> EUR z</w:t>
      </w:r>
      <w:r w:rsidRPr="00ED4F3B">
        <w:rPr>
          <w:rFonts w:ascii="Arial" w:hAnsi="Arial" w:cs="Arial"/>
          <w:sz w:val="22"/>
          <w:szCs w:val="22"/>
        </w:rPr>
        <w:t>a každý zjištěný případ porušení těchto povinnosti.</w:t>
      </w:r>
    </w:p>
    <w:p w14:paraId="56F70310" w14:textId="77777777" w:rsidR="001D35E6" w:rsidRPr="001B4205" w:rsidRDefault="001D35E6" w:rsidP="00ED4F3B">
      <w:pPr>
        <w:numPr>
          <w:ilvl w:val="0"/>
          <w:numId w:val="13"/>
        </w:numPr>
        <w:spacing w:after="120"/>
        <w:ind w:left="357" w:hanging="357"/>
        <w:jc w:val="both"/>
        <w:rPr>
          <w:rFonts w:ascii="Arial" w:hAnsi="Arial" w:cs="Arial"/>
          <w:sz w:val="22"/>
          <w:szCs w:val="22"/>
        </w:rPr>
      </w:pPr>
      <w:r w:rsidRPr="001B4205">
        <w:rPr>
          <w:rFonts w:ascii="Arial" w:eastAsia="SimSun" w:hAnsi="Arial" w:cs="Arial"/>
          <w:kern w:val="3"/>
          <w:sz w:val="22"/>
          <w:szCs w:val="22"/>
        </w:rPr>
        <w:t xml:space="preserve">Zaplacení smluvní pokuty nezbavuje </w:t>
      </w:r>
      <w:r>
        <w:rPr>
          <w:rFonts w:ascii="Arial" w:eastAsia="SimSun" w:hAnsi="Arial" w:cs="Arial"/>
          <w:kern w:val="3"/>
          <w:sz w:val="22"/>
          <w:szCs w:val="22"/>
        </w:rPr>
        <w:t>zhotovitele</w:t>
      </w:r>
      <w:r w:rsidRPr="001B4205">
        <w:rPr>
          <w:rFonts w:ascii="Arial" w:eastAsia="SimSun" w:hAnsi="Arial" w:cs="Arial"/>
          <w:kern w:val="3"/>
          <w:sz w:val="22"/>
          <w:szCs w:val="22"/>
        </w:rPr>
        <w:t xml:space="preserve"> povinnosti splnit závazky přijaté touto smlouvou</w:t>
      </w:r>
      <w:r>
        <w:rPr>
          <w:rFonts w:ascii="Arial" w:eastAsia="SimSun" w:hAnsi="Arial" w:cs="Arial"/>
          <w:kern w:val="3"/>
          <w:sz w:val="22"/>
          <w:szCs w:val="22"/>
        </w:rPr>
        <w:t>.</w:t>
      </w:r>
    </w:p>
    <w:p w14:paraId="190C09FC" w14:textId="1C300068" w:rsidR="001D35E6" w:rsidRPr="001B4205" w:rsidRDefault="001D35E6" w:rsidP="00ED4F3B">
      <w:pPr>
        <w:numPr>
          <w:ilvl w:val="0"/>
          <w:numId w:val="13"/>
        </w:numPr>
        <w:spacing w:after="120"/>
        <w:ind w:left="357" w:hanging="357"/>
        <w:jc w:val="both"/>
        <w:rPr>
          <w:rFonts w:ascii="Arial" w:hAnsi="Arial" w:cs="Arial"/>
          <w:sz w:val="22"/>
          <w:szCs w:val="22"/>
        </w:rPr>
      </w:pPr>
      <w:r>
        <w:rPr>
          <w:rFonts w:ascii="Arial" w:hAnsi="Arial" w:cs="Arial"/>
          <w:sz w:val="22"/>
          <w:szCs w:val="22"/>
        </w:rPr>
        <w:t>Smluvní pokuta</w:t>
      </w:r>
      <w:r w:rsidRPr="001B4205">
        <w:rPr>
          <w:rFonts w:ascii="Arial" w:hAnsi="Arial" w:cs="Arial"/>
          <w:sz w:val="22"/>
          <w:szCs w:val="22"/>
        </w:rPr>
        <w:t xml:space="preserve"> podle </w:t>
      </w:r>
      <w:r>
        <w:rPr>
          <w:rFonts w:ascii="Arial" w:hAnsi="Arial" w:cs="Arial"/>
          <w:sz w:val="22"/>
          <w:szCs w:val="22"/>
        </w:rPr>
        <w:t>odst. 1 a</w:t>
      </w:r>
      <w:r w:rsidR="00ED4F3B">
        <w:rPr>
          <w:rFonts w:ascii="Arial" w:hAnsi="Arial" w:cs="Arial"/>
          <w:sz w:val="22"/>
          <w:szCs w:val="22"/>
        </w:rPr>
        <w:t>ž</w:t>
      </w:r>
      <w:r>
        <w:rPr>
          <w:rFonts w:ascii="Arial" w:hAnsi="Arial" w:cs="Arial"/>
          <w:sz w:val="22"/>
          <w:szCs w:val="22"/>
        </w:rPr>
        <w:t xml:space="preserve"> odst. </w:t>
      </w:r>
      <w:r w:rsidR="00ED4F3B">
        <w:rPr>
          <w:rFonts w:ascii="Arial" w:hAnsi="Arial" w:cs="Arial"/>
          <w:sz w:val="22"/>
          <w:szCs w:val="22"/>
        </w:rPr>
        <w:t xml:space="preserve">3 </w:t>
      </w:r>
      <w:r w:rsidRPr="001B4205">
        <w:rPr>
          <w:rFonts w:ascii="Arial" w:hAnsi="Arial" w:cs="Arial"/>
          <w:sz w:val="22"/>
          <w:szCs w:val="22"/>
        </w:rPr>
        <w:t xml:space="preserve">tohoto článku </w:t>
      </w:r>
      <w:r>
        <w:rPr>
          <w:rFonts w:ascii="Arial" w:hAnsi="Arial" w:cs="Arial"/>
          <w:sz w:val="22"/>
          <w:szCs w:val="22"/>
        </w:rPr>
        <w:t>je splatná do 30 kalendářních</w:t>
      </w:r>
      <w:r w:rsidRPr="001B4205">
        <w:rPr>
          <w:rFonts w:ascii="Arial" w:hAnsi="Arial" w:cs="Arial"/>
          <w:sz w:val="22"/>
          <w:szCs w:val="22"/>
        </w:rPr>
        <w:t xml:space="preserve"> dnů od doručení</w:t>
      </w:r>
      <w:r>
        <w:rPr>
          <w:rFonts w:ascii="Arial" w:hAnsi="Arial" w:cs="Arial"/>
          <w:sz w:val="22"/>
          <w:szCs w:val="22"/>
        </w:rPr>
        <w:t xml:space="preserve"> daňového dokladu (</w:t>
      </w:r>
      <w:r w:rsidRPr="001B4205">
        <w:rPr>
          <w:rFonts w:ascii="Arial" w:hAnsi="Arial" w:cs="Arial"/>
          <w:sz w:val="22"/>
          <w:szCs w:val="22"/>
        </w:rPr>
        <w:t>faktury</w:t>
      </w:r>
      <w:r>
        <w:rPr>
          <w:rFonts w:ascii="Arial" w:hAnsi="Arial" w:cs="Arial"/>
          <w:sz w:val="22"/>
          <w:szCs w:val="22"/>
        </w:rPr>
        <w:t>) s jejím vyúčtováním</w:t>
      </w:r>
      <w:r w:rsidRPr="001B4205">
        <w:rPr>
          <w:rFonts w:ascii="Arial" w:hAnsi="Arial" w:cs="Arial"/>
          <w:sz w:val="22"/>
          <w:szCs w:val="22"/>
        </w:rPr>
        <w:t>.</w:t>
      </w:r>
    </w:p>
    <w:p w14:paraId="08505665" w14:textId="0FEE41D3" w:rsidR="007C3BC3" w:rsidRPr="00A124C6" w:rsidRDefault="001D35E6" w:rsidP="00ED4F3B">
      <w:pPr>
        <w:numPr>
          <w:ilvl w:val="0"/>
          <w:numId w:val="13"/>
        </w:numPr>
        <w:spacing w:after="120"/>
        <w:ind w:left="357" w:hanging="357"/>
        <w:jc w:val="both"/>
        <w:rPr>
          <w:rFonts w:ascii="Arial" w:hAnsi="Arial" w:cs="Arial"/>
          <w:sz w:val="22"/>
          <w:szCs w:val="22"/>
        </w:rPr>
      </w:pPr>
      <w:r>
        <w:rPr>
          <w:rFonts w:ascii="Arial" w:hAnsi="Arial" w:cs="Arial"/>
          <w:sz w:val="22"/>
          <w:szCs w:val="22"/>
        </w:rPr>
        <w:t xml:space="preserve">Zaplacením smluvní pokuty </w:t>
      </w:r>
      <w:r w:rsidRPr="001B4205">
        <w:rPr>
          <w:rFonts w:ascii="Arial" w:hAnsi="Arial" w:cs="Arial"/>
          <w:sz w:val="22"/>
          <w:szCs w:val="22"/>
        </w:rPr>
        <w:t>není dotčeno právo příslušné smluvní strany na náhradu škody, a to i šk</w:t>
      </w:r>
      <w:r>
        <w:rPr>
          <w:rFonts w:ascii="Arial" w:hAnsi="Arial" w:cs="Arial"/>
          <w:sz w:val="22"/>
          <w:szCs w:val="22"/>
        </w:rPr>
        <w:t>ody přesahující smluvní pokutu</w:t>
      </w:r>
      <w:r w:rsidR="005E67F0">
        <w:rPr>
          <w:rFonts w:ascii="Arial" w:hAnsi="Arial" w:cs="Arial"/>
          <w:sz w:val="22"/>
          <w:szCs w:val="22"/>
        </w:rPr>
        <w:t>, ale nikdy nesmí překročit 10 % ceny Díla</w:t>
      </w:r>
      <w:r>
        <w:rPr>
          <w:rFonts w:ascii="Arial" w:hAnsi="Arial" w:cs="Arial"/>
          <w:sz w:val="22"/>
          <w:szCs w:val="22"/>
        </w:rPr>
        <w:t>.</w:t>
      </w:r>
      <w:r w:rsidR="00F526CD" w:rsidRPr="00F526CD">
        <w:rPr>
          <w:rFonts w:ascii="Arial" w:hAnsi="Arial"/>
          <w:sz w:val="22"/>
          <w:szCs w:val="22"/>
          <w:vertAlign w:val="superscript"/>
        </w:rPr>
        <w:t xml:space="preserve"> </w:t>
      </w:r>
      <w:r w:rsidR="00F526CD" w:rsidRPr="00460DD0">
        <w:rPr>
          <w:rFonts w:ascii="Arial" w:hAnsi="Arial"/>
          <w:color w:val="FF0000"/>
          <w:sz w:val="22"/>
          <w:szCs w:val="22"/>
          <w:vertAlign w:val="superscript"/>
        </w:rPr>
        <w:t>*PTK</w:t>
      </w:r>
    </w:p>
    <w:p w14:paraId="56917A38" w14:textId="77777777" w:rsidR="005E67F0" w:rsidRDefault="005E67F0" w:rsidP="000E3EB4">
      <w:pPr>
        <w:jc w:val="center"/>
        <w:rPr>
          <w:rFonts w:ascii="Arial" w:hAnsi="Arial" w:cs="Arial"/>
          <w:b/>
          <w:bCs/>
          <w:color w:val="000000"/>
          <w:sz w:val="22"/>
          <w:szCs w:val="22"/>
        </w:rPr>
      </w:pPr>
    </w:p>
    <w:p w14:paraId="1582D2EF" w14:textId="353893F9" w:rsidR="000E3EB4" w:rsidRPr="000E3EB4" w:rsidRDefault="000E3EB4" w:rsidP="000E3EB4">
      <w:pPr>
        <w:jc w:val="center"/>
        <w:rPr>
          <w:rFonts w:ascii="Arial" w:hAnsi="Arial" w:cs="Arial"/>
          <w:b/>
          <w:bCs/>
          <w:color w:val="000000"/>
          <w:sz w:val="22"/>
          <w:szCs w:val="22"/>
        </w:rPr>
      </w:pPr>
      <w:r w:rsidRPr="000E3EB4">
        <w:rPr>
          <w:rFonts w:ascii="Arial" w:hAnsi="Arial" w:cs="Arial"/>
          <w:b/>
          <w:bCs/>
          <w:color w:val="000000"/>
          <w:sz w:val="22"/>
          <w:szCs w:val="22"/>
        </w:rPr>
        <w:t>X</w:t>
      </w:r>
      <w:r w:rsidR="00E71B4F">
        <w:rPr>
          <w:rFonts w:ascii="Arial" w:hAnsi="Arial" w:cs="Arial"/>
          <w:b/>
          <w:bCs/>
          <w:color w:val="000000"/>
          <w:sz w:val="22"/>
          <w:szCs w:val="22"/>
        </w:rPr>
        <w:t>.</w:t>
      </w:r>
      <w:r w:rsidRPr="000E3EB4">
        <w:rPr>
          <w:rFonts w:ascii="Arial" w:hAnsi="Arial" w:cs="Arial"/>
          <w:b/>
          <w:bCs/>
          <w:color w:val="000000"/>
          <w:sz w:val="22"/>
          <w:szCs w:val="22"/>
        </w:rPr>
        <w:t xml:space="preserve"> </w:t>
      </w:r>
    </w:p>
    <w:p w14:paraId="56E2E77A" w14:textId="77777777" w:rsidR="000E3EB4" w:rsidRPr="000E3EB4" w:rsidRDefault="000E3EB4" w:rsidP="00773D08">
      <w:pPr>
        <w:spacing w:after="120"/>
        <w:jc w:val="center"/>
        <w:rPr>
          <w:rFonts w:ascii="Arial" w:hAnsi="Arial" w:cs="Arial"/>
          <w:b/>
          <w:bCs/>
          <w:caps/>
          <w:color w:val="000000"/>
          <w:sz w:val="22"/>
          <w:szCs w:val="22"/>
        </w:rPr>
      </w:pPr>
      <w:bookmarkStart w:id="1" w:name="_GoBack"/>
      <w:r w:rsidRPr="000E3EB4">
        <w:rPr>
          <w:rFonts w:ascii="Arial" w:hAnsi="Arial" w:cs="Arial"/>
          <w:b/>
          <w:bCs/>
          <w:caps/>
          <w:color w:val="000000"/>
          <w:sz w:val="22"/>
          <w:szCs w:val="22"/>
        </w:rPr>
        <w:t>POVINNOST MLČENLIVOSTI</w:t>
      </w:r>
    </w:p>
    <w:bookmarkEnd w:id="1"/>
    <w:p w14:paraId="094F3FC1" w14:textId="77777777" w:rsidR="003D3667" w:rsidRDefault="00ED4F3B" w:rsidP="003D3667">
      <w:pPr>
        <w:pStyle w:val="Odstavecseseznamem"/>
        <w:numPr>
          <w:ilvl w:val="0"/>
          <w:numId w:val="45"/>
        </w:numPr>
        <w:spacing w:after="120"/>
        <w:ind w:left="426" w:hanging="426"/>
        <w:jc w:val="both"/>
        <w:rPr>
          <w:rFonts w:ascii="Arial" w:hAnsi="Arial" w:cs="Arial"/>
          <w:snapToGrid w:val="0"/>
          <w:sz w:val="22"/>
          <w:szCs w:val="22"/>
        </w:rPr>
      </w:pPr>
      <w:r w:rsidRPr="003D3667">
        <w:rPr>
          <w:rFonts w:ascii="Arial" w:hAnsi="Arial" w:cs="Arial"/>
          <w:snapToGrid w:val="0"/>
          <w:sz w:val="22"/>
          <w:szCs w:val="22"/>
        </w:rPr>
        <w:t>Smluvní strany nejsou oprávněny zpřístupnit třetí osobě neveřejné informace, které získaly či získají při vzájemné spolupráci, jakož i informace spojené s vytvořením a obsahem této smlouvy. To neplatí, mají-li být za účelem plnění této Smlouvy potřebné informace zpřístupněny zaměstnancům smluvních stran nebo dalším osobám (zpracovatelům informací), kteří se podílejí na plnění dle této smlouvy, a to za stejných podmínek, jaké jsou stanoveny smluvním stranám v tomto článku, a vždy jen v rozsahu zcela nezbytně nutném pro řádné plnění této smlouvy.</w:t>
      </w:r>
    </w:p>
    <w:p w14:paraId="43DA4EA2" w14:textId="77777777" w:rsidR="003D3667" w:rsidRDefault="00ED4F3B" w:rsidP="003D3667">
      <w:pPr>
        <w:pStyle w:val="Odstavecseseznamem"/>
        <w:numPr>
          <w:ilvl w:val="0"/>
          <w:numId w:val="45"/>
        </w:numPr>
        <w:spacing w:after="120"/>
        <w:ind w:left="426" w:hanging="426"/>
        <w:jc w:val="both"/>
        <w:rPr>
          <w:rFonts w:ascii="Arial" w:hAnsi="Arial" w:cs="Arial"/>
          <w:snapToGrid w:val="0"/>
          <w:sz w:val="22"/>
          <w:szCs w:val="22"/>
        </w:rPr>
      </w:pPr>
      <w:r w:rsidRPr="003D3667">
        <w:rPr>
          <w:rFonts w:ascii="Arial" w:hAnsi="Arial" w:cs="Arial"/>
          <w:snapToGrid w:val="0"/>
          <w:sz w:val="22"/>
          <w:szCs w:val="22"/>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6FA469AB" w14:textId="77777777" w:rsidR="003D3667" w:rsidRDefault="00ED4F3B" w:rsidP="003D3667">
      <w:pPr>
        <w:pStyle w:val="Odstavecseseznamem"/>
        <w:numPr>
          <w:ilvl w:val="0"/>
          <w:numId w:val="45"/>
        </w:numPr>
        <w:spacing w:after="120"/>
        <w:ind w:left="426" w:hanging="426"/>
        <w:jc w:val="both"/>
        <w:rPr>
          <w:rFonts w:ascii="Arial" w:hAnsi="Arial" w:cs="Arial"/>
          <w:snapToGrid w:val="0"/>
          <w:sz w:val="22"/>
          <w:szCs w:val="22"/>
        </w:rPr>
      </w:pPr>
      <w:r w:rsidRPr="003D3667">
        <w:rPr>
          <w:rFonts w:ascii="Arial" w:hAnsi="Arial" w:cs="Arial"/>
          <w:snapToGrid w:val="0"/>
          <w:sz w:val="22"/>
          <w:szCs w:val="22"/>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72BF5EC1" w14:textId="77777777" w:rsidR="003D3667" w:rsidRDefault="00ED4F3B" w:rsidP="003D3667">
      <w:pPr>
        <w:pStyle w:val="Odstavecseseznamem"/>
        <w:numPr>
          <w:ilvl w:val="0"/>
          <w:numId w:val="45"/>
        </w:numPr>
        <w:spacing w:after="120"/>
        <w:ind w:left="426" w:hanging="426"/>
        <w:jc w:val="both"/>
        <w:rPr>
          <w:rFonts w:ascii="Arial" w:hAnsi="Arial" w:cs="Arial"/>
          <w:snapToGrid w:val="0"/>
          <w:sz w:val="22"/>
          <w:szCs w:val="22"/>
        </w:rPr>
      </w:pPr>
      <w:r w:rsidRPr="003D3667">
        <w:rPr>
          <w:rFonts w:ascii="Arial" w:hAnsi="Arial" w:cs="Arial"/>
          <w:snapToGrid w:val="0"/>
          <w:sz w:val="22"/>
          <w:szCs w:val="22"/>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příslušných národních právních předpisů, učiní veškerá opatření, aby nedošlo k neoprávněnému nebo nahodilému přístupu k těmto údajům, k jejich změně, zničení či ztrátě, neoprávněným přenosům, k jinému neoprávněnému zpracování, jakož i k jejich jinému zneužití.</w:t>
      </w:r>
    </w:p>
    <w:p w14:paraId="18F03B7E" w14:textId="32A2F685" w:rsidR="00ED4F3B" w:rsidRPr="003D3667" w:rsidRDefault="00ED4F3B" w:rsidP="003D3667">
      <w:pPr>
        <w:pStyle w:val="Odstavecseseznamem"/>
        <w:numPr>
          <w:ilvl w:val="0"/>
          <w:numId w:val="45"/>
        </w:numPr>
        <w:spacing w:after="120"/>
        <w:ind w:left="426" w:hanging="426"/>
        <w:jc w:val="both"/>
        <w:rPr>
          <w:rFonts w:ascii="Arial" w:hAnsi="Arial" w:cs="Arial"/>
          <w:snapToGrid w:val="0"/>
          <w:sz w:val="22"/>
          <w:szCs w:val="22"/>
        </w:rPr>
      </w:pPr>
      <w:r w:rsidRPr="003D3667">
        <w:rPr>
          <w:rFonts w:ascii="Arial" w:hAnsi="Arial" w:cs="Arial"/>
          <w:snapToGrid w:val="0"/>
          <w:sz w:val="22"/>
          <w:szCs w:val="22"/>
        </w:rPr>
        <w:t>V této souvislosti se smluvní strany zejména zavazují:</w:t>
      </w:r>
    </w:p>
    <w:p w14:paraId="5326FE54" w14:textId="77777777" w:rsidR="00ED4F3B" w:rsidRPr="00B218B8" w:rsidRDefault="00ED4F3B" w:rsidP="00ED4F3B">
      <w:pPr>
        <w:widowControl/>
        <w:numPr>
          <w:ilvl w:val="0"/>
          <w:numId w:val="41"/>
        </w:numPr>
        <w:overflowPunct w:val="0"/>
        <w:ind w:left="782" w:hanging="357"/>
        <w:jc w:val="both"/>
        <w:textAlignment w:val="baseline"/>
        <w:rPr>
          <w:rFonts w:ascii="Arial" w:hAnsi="Arial" w:cs="Arial"/>
          <w:snapToGrid w:val="0"/>
          <w:sz w:val="22"/>
          <w:szCs w:val="22"/>
        </w:rPr>
      </w:pPr>
      <w:r w:rsidRPr="00B218B8">
        <w:rPr>
          <w:rFonts w:ascii="Arial" w:hAnsi="Arial" w:cs="Arial"/>
          <w:snapToGrid w:val="0"/>
          <w:sz w:val="22"/>
          <w:szCs w:val="22"/>
        </w:rPr>
        <w:t>nesdělit neveřejné informace třetím osobám;</w:t>
      </w:r>
    </w:p>
    <w:p w14:paraId="19F7C724" w14:textId="77777777" w:rsidR="00ED4F3B" w:rsidRPr="00B218B8" w:rsidRDefault="00ED4F3B" w:rsidP="00ED4F3B">
      <w:pPr>
        <w:widowControl/>
        <w:numPr>
          <w:ilvl w:val="0"/>
          <w:numId w:val="41"/>
        </w:numPr>
        <w:overflowPunct w:val="0"/>
        <w:ind w:left="782" w:hanging="357"/>
        <w:jc w:val="both"/>
        <w:textAlignment w:val="baseline"/>
        <w:rPr>
          <w:rFonts w:ascii="Arial" w:hAnsi="Arial" w:cs="Arial"/>
          <w:snapToGrid w:val="0"/>
          <w:sz w:val="22"/>
          <w:szCs w:val="22"/>
        </w:rPr>
      </w:pPr>
      <w:r w:rsidRPr="00B218B8">
        <w:rPr>
          <w:rFonts w:ascii="Arial" w:hAnsi="Arial" w:cs="Arial"/>
          <w:snapToGrid w:val="0"/>
          <w:sz w:val="22"/>
          <w:szCs w:val="22"/>
        </w:rPr>
        <w:t>zajistit, aby neveřejné informace nebyly zpřístupněny třetím osobám;</w:t>
      </w:r>
    </w:p>
    <w:p w14:paraId="519F75C3" w14:textId="77777777" w:rsidR="00ED4F3B" w:rsidRPr="00B218B8" w:rsidRDefault="00ED4F3B" w:rsidP="00ED4F3B">
      <w:pPr>
        <w:widowControl/>
        <w:numPr>
          <w:ilvl w:val="0"/>
          <w:numId w:val="41"/>
        </w:numPr>
        <w:overflowPunct w:val="0"/>
        <w:spacing w:after="120"/>
        <w:ind w:left="709" w:hanging="283"/>
        <w:jc w:val="both"/>
        <w:textAlignment w:val="baseline"/>
        <w:rPr>
          <w:rFonts w:ascii="Arial" w:hAnsi="Arial" w:cs="Arial"/>
          <w:snapToGrid w:val="0"/>
          <w:sz w:val="22"/>
          <w:szCs w:val="22"/>
        </w:rPr>
      </w:pPr>
      <w:r w:rsidRPr="00B218B8">
        <w:rPr>
          <w:rFonts w:ascii="Arial" w:hAnsi="Arial" w:cs="Arial"/>
          <w:snapToGrid w:val="0"/>
          <w:sz w:val="22"/>
          <w:szCs w:val="22"/>
        </w:rPr>
        <w:t>zabezpečit data či údaje v jakékoli formě, včetně jejich kopií, obsahující neveřejné informace, před zneužitím třetími osobami a zajistit proti ztrátě.</w:t>
      </w:r>
    </w:p>
    <w:p w14:paraId="6D7590D4" w14:textId="6BC74608" w:rsidR="00ED4F3B" w:rsidRPr="00B218B8" w:rsidRDefault="003D3667" w:rsidP="00ED4F3B">
      <w:pPr>
        <w:spacing w:after="120"/>
        <w:ind w:left="426" w:hanging="426"/>
        <w:jc w:val="both"/>
        <w:rPr>
          <w:rFonts w:ascii="Arial" w:hAnsi="Arial" w:cs="Arial"/>
          <w:snapToGrid w:val="0"/>
          <w:sz w:val="22"/>
          <w:szCs w:val="22"/>
        </w:rPr>
      </w:pPr>
      <w:r>
        <w:rPr>
          <w:rFonts w:ascii="Arial" w:hAnsi="Arial" w:cs="Arial"/>
          <w:snapToGrid w:val="0"/>
          <w:sz w:val="22"/>
          <w:szCs w:val="22"/>
        </w:rPr>
        <w:t xml:space="preserve">6.    </w:t>
      </w:r>
      <w:r w:rsidR="00ED4F3B" w:rsidRPr="00B218B8">
        <w:rPr>
          <w:rFonts w:ascii="Arial" w:hAnsi="Arial" w:cs="Arial"/>
          <w:snapToGrid w:val="0"/>
          <w:sz w:val="22"/>
          <w:szCs w:val="22"/>
        </w:rPr>
        <w:t>Ochrana neveřejných informací se nevztahuje zejména na případy, kdy:</w:t>
      </w:r>
    </w:p>
    <w:p w14:paraId="524210CC" w14:textId="77777777" w:rsidR="00ED4F3B" w:rsidRPr="00B218B8" w:rsidRDefault="00ED4F3B" w:rsidP="00ED4F3B">
      <w:pPr>
        <w:widowControl/>
        <w:numPr>
          <w:ilvl w:val="0"/>
          <w:numId w:val="42"/>
        </w:numPr>
        <w:overflowPunct w:val="0"/>
        <w:ind w:left="709" w:hanging="284"/>
        <w:jc w:val="both"/>
        <w:textAlignment w:val="baseline"/>
        <w:rPr>
          <w:rFonts w:ascii="Arial" w:hAnsi="Arial" w:cs="Arial"/>
          <w:snapToGrid w:val="0"/>
          <w:sz w:val="22"/>
          <w:szCs w:val="22"/>
        </w:rPr>
      </w:pPr>
      <w:r w:rsidRPr="00B218B8">
        <w:rPr>
          <w:rFonts w:ascii="Arial" w:hAnsi="Arial" w:cs="Arial"/>
          <w:snapToGrid w:val="0"/>
          <w:sz w:val="22"/>
          <w:szCs w:val="22"/>
        </w:rPr>
        <w:t>smluvní strana prokáže, že je daná informace veřejně dostupná, aniž by tuto dostupnost sama způsobila;</w:t>
      </w:r>
    </w:p>
    <w:p w14:paraId="4B8B3EA5" w14:textId="77777777" w:rsidR="00ED4F3B" w:rsidRPr="00B218B8" w:rsidRDefault="00ED4F3B" w:rsidP="00ED4F3B">
      <w:pPr>
        <w:widowControl/>
        <w:numPr>
          <w:ilvl w:val="0"/>
          <w:numId w:val="42"/>
        </w:numPr>
        <w:overflowPunct w:val="0"/>
        <w:ind w:left="709" w:hanging="284"/>
        <w:jc w:val="both"/>
        <w:textAlignment w:val="baseline"/>
        <w:rPr>
          <w:rFonts w:ascii="Arial" w:hAnsi="Arial" w:cs="Arial"/>
          <w:snapToGrid w:val="0"/>
          <w:sz w:val="22"/>
          <w:szCs w:val="22"/>
        </w:rPr>
      </w:pPr>
      <w:r w:rsidRPr="00B218B8">
        <w:rPr>
          <w:rFonts w:ascii="Arial" w:hAnsi="Arial" w:cs="Arial"/>
          <w:snapToGrid w:val="0"/>
          <w:sz w:val="22"/>
          <w:szCs w:val="22"/>
        </w:rPr>
        <w:lastRenderedPageBreak/>
        <w:t>smluvní strana prokáže, že měla danou informaci k dispozici ještě před datem zpřístupnění druhou stranou a že ji nenabyla v rozporu se zákonem;</w:t>
      </w:r>
    </w:p>
    <w:p w14:paraId="37EF264B" w14:textId="77777777" w:rsidR="00ED4F3B" w:rsidRPr="00B218B8" w:rsidRDefault="00ED4F3B" w:rsidP="00ED4F3B">
      <w:pPr>
        <w:widowControl/>
        <w:numPr>
          <w:ilvl w:val="0"/>
          <w:numId w:val="42"/>
        </w:numPr>
        <w:overflowPunct w:val="0"/>
        <w:ind w:left="709" w:hanging="284"/>
        <w:jc w:val="both"/>
        <w:textAlignment w:val="baseline"/>
        <w:rPr>
          <w:rFonts w:ascii="Arial" w:hAnsi="Arial" w:cs="Arial"/>
          <w:snapToGrid w:val="0"/>
          <w:sz w:val="22"/>
          <w:szCs w:val="22"/>
        </w:rPr>
      </w:pPr>
      <w:r w:rsidRPr="00B218B8">
        <w:rPr>
          <w:rFonts w:ascii="Arial" w:hAnsi="Arial" w:cs="Arial"/>
          <w:snapToGrid w:val="0"/>
          <w:sz w:val="22"/>
          <w:szCs w:val="22"/>
        </w:rPr>
        <w:t>smluvní strana obdrží od druhé strany písemný souhlas zpřístupňovat dále danou informaci;</w:t>
      </w:r>
    </w:p>
    <w:p w14:paraId="6C9CE9BA" w14:textId="77777777" w:rsidR="00ED4F3B" w:rsidRPr="00B218B8" w:rsidRDefault="00ED4F3B" w:rsidP="00ED4F3B">
      <w:pPr>
        <w:widowControl/>
        <w:numPr>
          <w:ilvl w:val="0"/>
          <w:numId w:val="42"/>
        </w:numPr>
        <w:overflowPunct w:val="0"/>
        <w:ind w:left="709" w:hanging="284"/>
        <w:jc w:val="both"/>
        <w:textAlignment w:val="baseline"/>
        <w:rPr>
          <w:rFonts w:ascii="Arial" w:hAnsi="Arial" w:cs="Arial"/>
          <w:snapToGrid w:val="0"/>
          <w:sz w:val="22"/>
          <w:szCs w:val="22"/>
        </w:rPr>
      </w:pPr>
      <w:r w:rsidRPr="00B218B8">
        <w:rPr>
          <w:rFonts w:ascii="Arial" w:hAnsi="Arial" w:cs="Arial"/>
          <w:snapToGrid w:val="0"/>
          <w:sz w:val="22"/>
          <w:szCs w:val="22"/>
        </w:rPr>
        <w:t>je zpřístupnění dané informace vyžadováno zákonem nebo závazným rozhodnutím příslušného orgánu státní správy či samosprávy;</w:t>
      </w:r>
    </w:p>
    <w:p w14:paraId="5ABF86A5" w14:textId="77777777" w:rsidR="00ED4F3B" w:rsidRPr="00B218B8" w:rsidRDefault="00ED4F3B" w:rsidP="00ED4F3B">
      <w:pPr>
        <w:widowControl/>
        <w:numPr>
          <w:ilvl w:val="0"/>
          <w:numId w:val="42"/>
        </w:numPr>
        <w:overflowPunct w:val="0"/>
        <w:spacing w:after="120"/>
        <w:ind w:left="709" w:hanging="283"/>
        <w:jc w:val="both"/>
        <w:textAlignment w:val="baseline"/>
        <w:rPr>
          <w:rFonts w:ascii="Arial" w:hAnsi="Arial" w:cs="Arial"/>
          <w:snapToGrid w:val="0"/>
          <w:sz w:val="22"/>
          <w:szCs w:val="22"/>
        </w:rPr>
      </w:pPr>
      <w:r w:rsidRPr="00B218B8">
        <w:rPr>
          <w:rFonts w:ascii="Arial" w:hAnsi="Arial" w:cs="Arial"/>
          <w:snapToGrid w:val="0"/>
          <w:sz w:val="22"/>
          <w:szCs w:val="22"/>
        </w:rPr>
        <w:t>auditor provádí u některé ze smluvních stran audit na základě oprávnění vyplývajícího z příslušných právních předpisů.</w:t>
      </w:r>
    </w:p>
    <w:p w14:paraId="009D4E5F" w14:textId="035CBC02" w:rsidR="00ED4F3B" w:rsidRPr="00B218B8" w:rsidRDefault="003D3667" w:rsidP="00ED4F3B">
      <w:pPr>
        <w:spacing w:after="120"/>
        <w:ind w:left="426" w:hanging="426"/>
        <w:jc w:val="both"/>
        <w:rPr>
          <w:rFonts w:ascii="Arial" w:hAnsi="Arial" w:cs="Arial"/>
          <w:snapToGrid w:val="0"/>
          <w:sz w:val="22"/>
          <w:szCs w:val="22"/>
        </w:rPr>
      </w:pPr>
      <w:r>
        <w:rPr>
          <w:rFonts w:ascii="Arial" w:hAnsi="Arial" w:cs="Arial"/>
          <w:snapToGrid w:val="0"/>
          <w:sz w:val="22"/>
          <w:szCs w:val="22"/>
        </w:rPr>
        <w:t xml:space="preserve">7.     </w:t>
      </w:r>
      <w:r w:rsidR="00ED4F3B" w:rsidRPr="00B218B8">
        <w:rPr>
          <w:rFonts w:ascii="Arial" w:hAnsi="Arial" w:cs="Arial"/>
          <w:snapToGrid w:val="0"/>
          <w:sz w:val="22"/>
          <w:szCs w:val="22"/>
        </w:rPr>
        <w:t>Smluvní strany se zavazují na žádost druhé smluvní strany:</w:t>
      </w:r>
    </w:p>
    <w:p w14:paraId="2DD4519A" w14:textId="77777777" w:rsidR="00ED4F3B" w:rsidRPr="00B218B8" w:rsidRDefault="00ED4F3B" w:rsidP="00ED4F3B">
      <w:pPr>
        <w:widowControl/>
        <w:numPr>
          <w:ilvl w:val="0"/>
          <w:numId w:val="43"/>
        </w:numPr>
        <w:overflowPunct w:val="0"/>
        <w:ind w:left="709" w:hanging="284"/>
        <w:jc w:val="both"/>
        <w:textAlignment w:val="baseline"/>
        <w:rPr>
          <w:rFonts w:ascii="Arial" w:hAnsi="Arial" w:cs="Arial"/>
          <w:snapToGrid w:val="0"/>
          <w:sz w:val="22"/>
          <w:szCs w:val="22"/>
        </w:rPr>
      </w:pPr>
      <w:r w:rsidRPr="00B218B8">
        <w:rPr>
          <w:rFonts w:ascii="Arial" w:hAnsi="Arial" w:cs="Arial"/>
          <w:snapToGrid w:val="0"/>
          <w:sz w:val="22"/>
          <w:szCs w:val="22"/>
        </w:rPr>
        <w:t>vrátit všechny neveřejné informace, které byly předány „hmotnou formou“ (zejména písemně či elektronicky), a jakékoliv další materiály obsahující nebo odvozující neveřejné informace;</w:t>
      </w:r>
    </w:p>
    <w:p w14:paraId="454B588A" w14:textId="77777777" w:rsidR="00ED4F3B" w:rsidRPr="00B218B8" w:rsidRDefault="00ED4F3B" w:rsidP="00ED4F3B">
      <w:pPr>
        <w:widowControl/>
        <w:numPr>
          <w:ilvl w:val="0"/>
          <w:numId w:val="43"/>
        </w:numPr>
        <w:overflowPunct w:val="0"/>
        <w:ind w:left="709" w:hanging="284"/>
        <w:jc w:val="both"/>
        <w:textAlignment w:val="baseline"/>
        <w:rPr>
          <w:rFonts w:ascii="Arial" w:hAnsi="Arial" w:cs="Arial"/>
          <w:snapToGrid w:val="0"/>
          <w:sz w:val="22"/>
          <w:szCs w:val="22"/>
        </w:rPr>
      </w:pPr>
      <w:r w:rsidRPr="00B218B8">
        <w:rPr>
          <w:rFonts w:ascii="Arial" w:hAnsi="Arial" w:cs="Arial"/>
          <w:snapToGrid w:val="0"/>
          <w:sz w:val="22"/>
          <w:szCs w:val="22"/>
        </w:rPr>
        <w:t>vrátit či zničit kopie, výpisy nebo jiné celkové nebo částečné reprodukce či záznamy neveřejných informací;</w:t>
      </w:r>
    </w:p>
    <w:p w14:paraId="76907212" w14:textId="77777777" w:rsidR="00ED4F3B" w:rsidRPr="00B218B8" w:rsidRDefault="00ED4F3B" w:rsidP="00ED4F3B">
      <w:pPr>
        <w:widowControl/>
        <w:numPr>
          <w:ilvl w:val="0"/>
          <w:numId w:val="43"/>
        </w:numPr>
        <w:overflowPunct w:val="0"/>
        <w:ind w:left="709" w:hanging="284"/>
        <w:jc w:val="both"/>
        <w:textAlignment w:val="baseline"/>
        <w:rPr>
          <w:rFonts w:ascii="Arial" w:hAnsi="Arial" w:cs="Arial"/>
          <w:snapToGrid w:val="0"/>
          <w:sz w:val="22"/>
          <w:szCs w:val="22"/>
        </w:rPr>
      </w:pPr>
      <w:r w:rsidRPr="00B218B8">
        <w:rPr>
          <w:rFonts w:ascii="Arial" w:hAnsi="Arial" w:cs="Arial"/>
          <w:snapToGrid w:val="0"/>
          <w:sz w:val="22"/>
          <w:szCs w:val="22"/>
        </w:rPr>
        <w:t>zničit bez zbytečného odkladu všechny dokumenty, memoranda, poznámky a ostatní písemnosti vyhotovené na základě neveřejných informací;</w:t>
      </w:r>
    </w:p>
    <w:p w14:paraId="1E750D29" w14:textId="4BAE4BEB" w:rsidR="00ED4F3B" w:rsidRPr="00B218B8" w:rsidRDefault="00ED4F3B" w:rsidP="00ED4F3B">
      <w:pPr>
        <w:widowControl/>
        <w:numPr>
          <w:ilvl w:val="0"/>
          <w:numId w:val="43"/>
        </w:numPr>
        <w:overflowPunct w:val="0"/>
        <w:spacing w:after="120"/>
        <w:ind w:left="709" w:hanging="283"/>
        <w:jc w:val="both"/>
        <w:textAlignment w:val="baseline"/>
        <w:rPr>
          <w:rFonts w:ascii="Arial" w:hAnsi="Arial" w:cs="Arial"/>
          <w:snapToGrid w:val="0"/>
          <w:sz w:val="22"/>
          <w:szCs w:val="22"/>
        </w:rPr>
      </w:pPr>
      <w:r w:rsidRPr="00B218B8">
        <w:rPr>
          <w:rFonts w:ascii="Arial" w:hAnsi="Arial" w:cs="Arial"/>
          <w:snapToGrid w:val="0"/>
          <w:sz w:val="22"/>
          <w:szCs w:val="22"/>
        </w:rPr>
        <w:t>zničit materiály, uložené v počítačích, textových editorech nebo jiných zařízeních, obsahující neveřejné informace ve smyslu této Smlouvy</w:t>
      </w:r>
      <w:r w:rsidR="003B4343">
        <w:rPr>
          <w:rFonts w:ascii="Arial" w:hAnsi="Arial" w:cs="Arial"/>
          <w:snapToGrid w:val="0"/>
          <w:sz w:val="22"/>
          <w:szCs w:val="22"/>
        </w:rPr>
        <w:t xml:space="preserve">, pokud relevantní právní předpisy, kterými se smluvní strana řídí, nestanoví </w:t>
      </w:r>
      <w:r w:rsidR="00494AF9">
        <w:rPr>
          <w:rFonts w:ascii="Arial" w:hAnsi="Arial" w:cs="Arial"/>
          <w:snapToGrid w:val="0"/>
          <w:sz w:val="22"/>
          <w:szCs w:val="22"/>
        </w:rPr>
        <w:t>závazná pravidla pro uchovávání dat</w:t>
      </w:r>
      <w:r w:rsidRPr="00B218B8">
        <w:rPr>
          <w:rFonts w:ascii="Arial" w:hAnsi="Arial" w:cs="Arial"/>
          <w:snapToGrid w:val="0"/>
          <w:sz w:val="22"/>
          <w:szCs w:val="22"/>
        </w:rPr>
        <w:t>.</w:t>
      </w:r>
    </w:p>
    <w:p w14:paraId="728B8046" w14:textId="77777777" w:rsidR="003D3667" w:rsidRDefault="00ED4F3B" w:rsidP="003D3667">
      <w:pPr>
        <w:spacing w:after="120"/>
        <w:ind w:left="426" w:hanging="426"/>
        <w:jc w:val="both"/>
        <w:rPr>
          <w:rFonts w:ascii="Arial" w:hAnsi="Arial" w:cs="Arial"/>
          <w:snapToGrid w:val="0"/>
          <w:sz w:val="22"/>
          <w:szCs w:val="22"/>
        </w:rPr>
      </w:pPr>
      <w:r w:rsidRPr="00B218B8">
        <w:rPr>
          <w:rFonts w:ascii="Arial" w:hAnsi="Arial" w:cs="Arial"/>
          <w:snapToGrid w:val="0"/>
          <w:sz w:val="22"/>
          <w:szCs w:val="22"/>
        </w:rPr>
        <w:tab/>
        <w:t>Smluvní strany se rovněž zavazují zajistit, že totéž učiní všechny další osoby, které se s neveřejnými informacemi seznámily prostřednictvím jedné ze smluvních stran.</w:t>
      </w:r>
    </w:p>
    <w:p w14:paraId="7A13D255" w14:textId="77777777" w:rsidR="003D3667" w:rsidRDefault="003D3667" w:rsidP="003D3667">
      <w:pPr>
        <w:spacing w:after="120"/>
        <w:ind w:left="426" w:hanging="426"/>
        <w:jc w:val="both"/>
        <w:rPr>
          <w:rFonts w:ascii="Arial" w:hAnsi="Arial" w:cs="Arial"/>
          <w:snapToGrid w:val="0"/>
          <w:sz w:val="22"/>
          <w:szCs w:val="22"/>
        </w:rPr>
      </w:pPr>
      <w:r>
        <w:rPr>
          <w:rFonts w:ascii="Arial" w:hAnsi="Arial" w:cs="Arial"/>
          <w:snapToGrid w:val="0"/>
          <w:sz w:val="22"/>
          <w:szCs w:val="22"/>
        </w:rPr>
        <w:t>8.</w:t>
      </w:r>
      <w:r>
        <w:rPr>
          <w:rFonts w:ascii="Arial" w:hAnsi="Arial" w:cs="Arial"/>
          <w:snapToGrid w:val="0"/>
          <w:sz w:val="22"/>
          <w:szCs w:val="22"/>
        </w:rPr>
        <w:tab/>
      </w:r>
      <w:r w:rsidR="00ED4F3B" w:rsidRPr="00B218B8">
        <w:rPr>
          <w:rFonts w:ascii="Arial" w:hAnsi="Arial" w:cs="Arial"/>
          <w:snapToGrid w:val="0"/>
          <w:sz w:val="22"/>
          <w:szCs w:val="22"/>
        </w:rPr>
        <w:t>Zaměstnanec povinné smluvní strany, který byl zničením dokumentů ve smyslu předchozího odstavce pověřen, na výzvu druhé smluvní strany písemné potvrdí zničení příslušných dokumentů.</w:t>
      </w:r>
    </w:p>
    <w:p w14:paraId="33941B1F" w14:textId="77777777" w:rsidR="003D3667" w:rsidRDefault="003D3667" w:rsidP="003D3667">
      <w:pPr>
        <w:spacing w:after="120"/>
        <w:ind w:left="426" w:hanging="426"/>
        <w:jc w:val="both"/>
        <w:rPr>
          <w:rFonts w:ascii="Arial" w:hAnsi="Arial" w:cs="Arial"/>
          <w:snapToGrid w:val="0"/>
          <w:sz w:val="22"/>
          <w:szCs w:val="22"/>
        </w:rPr>
      </w:pPr>
      <w:r>
        <w:rPr>
          <w:rFonts w:ascii="Arial" w:hAnsi="Arial" w:cs="Arial"/>
          <w:snapToGrid w:val="0"/>
          <w:sz w:val="22"/>
          <w:szCs w:val="22"/>
        </w:rPr>
        <w:t>9.</w:t>
      </w:r>
      <w:r>
        <w:rPr>
          <w:rFonts w:ascii="Arial" w:hAnsi="Arial" w:cs="Arial"/>
          <w:snapToGrid w:val="0"/>
          <w:sz w:val="22"/>
          <w:szCs w:val="22"/>
        </w:rPr>
        <w:tab/>
      </w:r>
      <w:r w:rsidR="00ED4F3B" w:rsidRPr="00B218B8">
        <w:rPr>
          <w:rFonts w:ascii="Arial" w:hAnsi="Arial" w:cs="Arial"/>
          <w:snapToGrid w:val="0"/>
          <w:sz w:val="22"/>
          <w:szCs w:val="22"/>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03DE8B45" w14:textId="025091B8" w:rsidR="00ED4F3B" w:rsidRPr="00B218B8" w:rsidRDefault="003D3667" w:rsidP="003D3667">
      <w:pPr>
        <w:spacing w:after="120"/>
        <w:ind w:left="426" w:hanging="426"/>
        <w:jc w:val="both"/>
        <w:rPr>
          <w:rFonts w:ascii="Arial" w:hAnsi="Arial" w:cs="Arial"/>
          <w:snapToGrid w:val="0"/>
          <w:sz w:val="22"/>
          <w:szCs w:val="22"/>
        </w:rPr>
      </w:pPr>
      <w:r>
        <w:rPr>
          <w:rFonts w:ascii="Arial" w:hAnsi="Arial" w:cs="Arial"/>
          <w:snapToGrid w:val="0"/>
          <w:sz w:val="22"/>
          <w:szCs w:val="22"/>
        </w:rPr>
        <w:t>10.</w:t>
      </w:r>
      <w:r>
        <w:rPr>
          <w:rFonts w:ascii="Arial" w:hAnsi="Arial" w:cs="Arial"/>
          <w:snapToGrid w:val="0"/>
          <w:sz w:val="22"/>
          <w:szCs w:val="22"/>
        </w:rPr>
        <w:tab/>
      </w:r>
      <w:r w:rsidR="00ED4F3B" w:rsidRPr="00B218B8">
        <w:rPr>
          <w:rFonts w:ascii="Arial" w:hAnsi="Arial" w:cs="Arial"/>
          <w:snapToGrid w:val="0"/>
          <w:sz w:val="22"/>
          <w:szCs w:val="22"/>
        </w:rPr>
        <w:t>Závazek mlčenlivosti není časově omezen. Povinnost zachovávat mlčenlivost o neveřejných informacích získaných v rámci spolupráce s druhou smluvní stranou trvá i po ukončení platnosti a účinnosti této Smlouvy. Závazek mlčenlivosti přechází i na případné právní nástupce smluvních stran.</w:t>
      </w:r>
    </w:p>
    <w:p w14:paraId="459CB16E" w14:textId="77777777" w:rsidR="00A124C6" w:rsidRDefault="00A124C6" w:rsidP="000E3EB4">
      <w:pPr>
        <w:jc w:val="center"/>
        <w:rPr>
          <w:rFonts w:ascii="Arial" w:hAnsi="Arial" w:cs="Arial"/>
          <w:b/>
          <w:bCs/>
          <w:caps/>
          <w:color w:val="000000"/>
          <w:sz w:val="22"/>
          <w:szCs w:val="22"/>
        </w:rPr>
      </w:pPr>
    </w:p>
    <w:p w14:paraId="274F8FD8" w14:textId="250A7558" w:rsidR="00B717C6" w:rsidRDefault="00B717C6" w:rsidP="000E3EB4">
      <w:pPr>
        <w:jc w:val="center"/>
        <w:rPr>
          <w:rFonts w:ascii="Arial" w:hAnsi="Arial" w:cs="Arial"/>
          <w:b/>
          <w:bCs/>
          <w:caps/>
          <w:color w:val="000000"/>
          <w:sz w:val="22"/>
          <w:szCs w:val="22"/>
        </w:rPr>
      </w:pPr>
      <w:r>
        <w:rPr>
          <w:rFonts w:ascii="Arial" w:hAnsi="Arial" w:cs="Arial"/>
          <w:b/>
          <w:bCs/>
          <w:caps/>
          <w:color w:val="000000"/>
          <w:sz w:val="22"/>
          <w:szCs w:val="22"/>
        </w:rPr>
        <w:t>XI.</w:t>
      </w:r>
    </w:p>
    <w:p w14:paraId="324E24DD" w14:textId="77777777" w:rsidR="00E71B4F" w:rsidRPr="00825B15" w:rsidRDefault="00E71B4F" w:rsidP="00D445B8">
      <w:pPr>
        <w:widowControl/>
        <w:suppressAutoHyphens/>
        <w:overflowPunct w:val="0"/>
        <w:autoSpaceDN/>
        <w:adjustRightInd/>
        <w:spacing w:after="120"/>
        <w:jc w:val="center"/>
        <w:textAlignment w:val="baseline"/>
        <w:rPr>
          <w:rFonts w:ascii="Arial" w:hAnsi="Arial" w:cs="Arial"/>
          <w:b/>
          <w:sz w:val="22"/>
          <w:szCs w:val="22"/>
          <w:lang w:eastAsia="ar-SA"/>
        </w:rPr>
      </w:pPr>
      <w:r w:rsidRPr="00825B15">
        <w:rPr>
          <w:rFonts w:ascii="Arial" w:hAnsi="Arial" w:cs="Arial"/>
          <w:b/>
          <w:sz w:val="22"/>
          <w:szCs w:val="22"/>
          <w:lang w:eastAsia="ar-SA"/>
        </w:rPr>
        <w:t>ŘEŠENÍ SPORŮ A ROZHODNÉ PRÁVO</w:t>
      </w:r>
    </w:p>
    <w:p w14:paraId="5A774E4E" w14:textId="326FD132" w:rsidR="00E71B4F" w:rsidRPr="00825B15" w:rsidRDefault="00E71B4F" w:rsidP="00E71B4F">
      <w:pPr>
        <w:widowControl/>
        <w:numPr>
          <w:ilvl w:val="1"/>
          <w:numId w:val="27"/>
        </w:numPr>
        <w:suppressAutoHyphens/>
        <w:overflowPunct w:val="0"/>
        <w:autoSpaceDE/>
        <w:autoSpaceDN/>
        <w:adjustRightInd/>
        <w:spacing w:after="120"/>
        <w:jc w:val="both"/>
        <w:textAlignment w:val="baseline"/>
        <w:rPr>
          <w:rFonts w:ascii="Arial" w:hAnsi="Arial" w:cs="Arial"/>
          <w:color w:val="000000"/>
          <w:sz w:val="22"/>
          <w:szCs w:val="22"/>
          <w:lang w:val="x-none" w:eastAsia="x-none"/>
        </w:rPr>
      </w:pPr>
      <w:r w:rsidRPr="00825B15">
        <w:rPr>
          <w:rFonts w:ascii="Arial" w:hAnsi="Arial" w:cs="Arial"/>
          <w:color w:val="000000"/>
          <w:sz w:val="22"/>
          <w:szCs w:val="22"/>
          <w:lang w:val="x-none" w:eastAsia="x-none"/>
        </w:rPr>
        <w:t xml:space="preserve">Tato smlouva i otázky, které v této smlouvě nejsou upraveny vůbec nebo jen částečně, se budou řídit výlučně českým hmotným právem, zejména </w:t>
      </w:r>
      <w:r w:rsidR="004C2EA0">
        <w:rPr>
          <w:rFonts w:ascii="Arial" w:hAnsi="Arial" w:cs="Arial"/>
          <w:color w:val="000000"/>
          <w:sz w:val="22"/>
          <w:szCs w:val="22"/>
          <w:lang w:eastAsia="x-none"/>
        </w:rPr>
        <w:t>OZ</w:t>
      </w:r>
      <w:r w:rsidRPr="00825B15">
        <w:rPr>
          <w:rFonts w:ascii="Arial" w:hAnsi="Arial" w:cs="Arial"/>
          <w:color w:val="000000"/>
          <w:sz w:val="22"/>
          <w:szCs w:val="22"/>
          <w:lang w:val="x-none" w:eastAsia="x-none"/>
        </w:rPr>
        <w:t xml:space="preserve"> a vykládat v souladu s ním.</w:t>
      </w:r>
    </w:p>
    <w:p w14:paraId="2E03DAC8" w14:textId="58D9110B" w:rsidR="00E71B4F" w:rsidRPr="00825B15" w:rsidRDefault="00E71B4F" w:rsidP="00E71B4F">
      <w:pPr>
        <w:widowControl/>
        <w:numPr>
          <w:ilvl w:val="1"/>
          <w:numId w:val="27"/>
        </w:numPr>
        <w:suppressAutoHyphens/>
        <w:overflowPunct w:val="0"/>
        <w:autoSpaceDE/>
        <w:autoSpaceDN/>
        <w:adjustRightInd/>
        <w:spacing w:after="120"/>
        <w:jc w:val="both"/>
        <w:textAlignment w:val="baseline"/>
        <w:rPr>
          <w:rFonts w:ascii="Arial" w:hAnsi="Arial" w:cs="Arial"/>
          <w:color w:val="000000"/>
          <w:sz w:val="22"/>
          <w:szCs w:val="22"/>
          <w:lang w:val="x-none" w:eastAsia="x-none"/>
        </w:rPr>
      </w:pPr>
      <w:r w:rsidRPr="00825B15">
        <w:rPr>
          <w:rFonts w:ascii="Arial" w:hAnsi="Arial" w:cs="Arial"/>
          <w:color w:val="000000"/>
          <w:sz w:val="22"/>
          <w:szCs w:val="22"/>
          <w:lang w:val="x-none" w:eastAsia="x-none"/>
        </w:rPr>
        <w:t xml:space="preserve">Smluvní strany se zavazují řešit spory vzniklé z tohoto smluvního vztahu především smírně jednáním. Pro všechny spory vznikající z této smlouvy nebo v souvislosti s ní je dána pravomoc soudů České republiky a vylučuje se pravomoc soudů jiného státu. Místně příslušným je soud podle sídla </w:t>
      </w:r>
      <w:r w:rsidR="00ED4F3B">
        <w:rPr>
          <w:rFonts w:ascii="Arial" w:hAnsi="Arial" w:cs="Arial"/>
          <w:color w:val="000000"/>
          <w:sz w:val="22"/>
          <w:szCs w:val="22"/>
          <w:lang w:eastAsia="x-none"/>
        </w:rPr>
        <w:t>objednatele</w:t>
      </w:r>
      <w:r>
        <w:rPr>
          <w:rFonts w:ascii="Arial" w:hAnsi="Arial" w:cs="Arial"/>
          <w:color w:val="000000"/>
          <w:sz w:val="22"/>
          <w:szCs w:val="22"/>
          <w:lang w:eastAsia="x-none"/>
        </w:rPr>
        <w:t>.</w:t>
      </w:r>
    </w:p>
    <w:p w14:paraId="64ECF954" w14:textId="77777777" w:rsidR="00F25A28" w:rsidRDefault="00F25A28" w:rsidP="000E3EB4">
      <w:pPr>
        <w:jc w:val="center"/>
        <w:rPr>
          <w:rFonts w:ascii="Arial" w:hAnsi="Arial" w:cs="Arial"/>
          <w:b/>
          <w:bCs/>
          <w:caps/>
          <w:color w:val="000000"/>
          <w:sz w:val="22"/>
          <w:szCs w:val="22"/>
        </w:rPr>
      </w:pPr>
    </w:p>
    <w:p w14:paraId="72260113" w14:textId="77777777" w:rsidR="00E71B4F" w:rsidRDefault="00E71B4F" w:rsidP="000E3EB4">
      <w:pPr>
        <w:jc w:val="center"/>
        <w:rPr>
          <w:rFonts w:ascii="Arial" w:hAnsi="Arial" w:cs="Arial"/>
          <w:b/>
          <w:bCs/>
          <w:caps/>
          <w:color w:val="000000"/>
          <w:sz w:val="22"/>
          <w:szCs w:val="22"/>
        </w:rPr>
      </w:pPr>
      <w:r>
        <w:rPr>
          <w:rFonts w:ascii="Arial" w:hAnsi="Arial" w:cs="Arial"/>
          <w:b/>
          <w:bCs/>
          <w:caps/>
          <w:color w:val="000000"/>
          <w:sz w:val="22"/>
          <w:szCs w:val="22"/>
        </w:rPr>
        <w:t>XII.</w:t>
      </w:r>
    </w:p>
    <w:p w14:paraId="370435E1" w14:textId="71040ACC" w:rsidR="00B717C6" w:rsidRDefault="00ED4F3B" w:rsidP="00D445B8">
      <w:pPr>
        <w:spacing w:after="120"/>
        <w:jc w:val="center"/>
        <w:rPr>
          <w:rFonts w:ascii="Arial" w:hAnsi="Arial" w:cs="Arial"/>
          <w:b/>
          <w:bCs/>
          <w:caps/>
          <w:color w:val="000000"/>
          <w:sz w:val="22"/>
          <w:szCs w:val="22"/>
        </w:rPr>
      </w:pPr>
      <w:r>
        <w:rPr>
          <w:rFonts w:ascii="Arial" w:hAnsi="Arial" w:cs="Arial"/>
          <w:b/>
          <w:bCs/>
          <w:caps/>
          <w:color w:val="000000"/>
          <w:sz w:val="22"/>
          <w:szCs w:val="22"/>
        </w:rPr>
        <w:t xml:space="preserve">ODSTOUPENÍ OD </w:t>
      </w:r>
      <w:r w:rsidR="00B717C6">
        <w:rPr>
          <w:rFonts w:ascii="Arial" w:hAnsi="Arial" w:cs="Arial"/>
          <w:b/>
          <w:bCs/>
          <w:caps/>
          <w:color w:val="000000"/>
          <w:sz w:val="22"/>
          <w:szCs w:val="22"/>
        </w:rPr>
        <w:t>smlouvy</w:t>
      </w:r>
    </w:p>
    <w:p w14:paraId="0186D1A3" w14:textId="3E217900" w:rsidR="00E71B4F" w:rsidRPr="00FC758D" w:rsidRDefault="00E71B4F" w:rsidP="00FC758D">
      <w:pPr>
        <w:numPr>
          <w:ilvl w:val="0"/>
          <w:numId w:val="20"/>
        </w:numPr>
        <w:tabs>
          <w:tab w:val="left" w:pos="360"/>
        </w:tabs>
        <w:spacing w:after="120"/>
        <w:ind w:hanging="357"/>
        <w:jc w:val="both"/>
        <w:rPr>
          <w:rFonts w:ascii="Arial" w:hAnsi="Arial" w:cs="Arial"/>
          <w:color w:val="000000"/>
          <w:sz w:val="22"/>
          <w:szCs w:val="22"/>
        </w:rPr>
      </w:pPr>
      <w:r>
        <w:rPr>
          <w:rFonts w:ascii="Arial" w:hAnsi="Arial" w:cs="Arial"/>
          <w:color w:val="000000"/>
          <w:sz w:val="22"/>
          <w:szCs w:val="22"/>
        </w:rPr>
        <w:t>Objednatel může</w:t>
      </w:r>
      <w:r w:rsidR="00FC758D">
        <w:rPr>
          <w:rFonts w:ascii="Arial" w:hAnsi="Arial" w:cs="Arial"/>
          <w:color w:val="000000"/>
          <w:sz w:val="22"/>
          <w:szCs w:val="22"/>
        </w:rPr>
        <w:t xml:space="preserve"> odstoupit od smlouvy, jestliže </w:t>
      </w:r>
      <w:r w:rsidRPr="00FC758D">
        <w:rPr>
          <w:rFonts w:ascii="Arial" w:hAnsi="Arial" w:cs="Arial"/>
          <w:color w:val="000000"/>
          <w:sz w:val="22"/>
          <w:szCs w:val="22"/>
        </w:rPr>
        <w:t xml:space="preserve">do 1 měsíce po marném uplynutí lhůty k plnění nebylo Dílo dodáno, zprovozněno </w:t>
      </w:r>
      <w:r w:rsidR="00ED4F3B" w:rsidRPr="00FC758D">
        <w:rPr>
          <w:rFonts w:ascii="Arial" w:hAnsi="Arial" w:cs="Arial"/>
          <w:color w:val="000000"/>
          <w:sz w:val="22"/>
          <w:szCs w:val="22"/>
        </w:rPr>
        <w:t xml:space="preserve">nebo </w:t>
      </w:r>
      <w:r w:rsidRPr="00FC758D">
        <w:rPr>
          <w:rFonts w:ascii="Arial" w:hAnsi="Arial" w:cs="Arial"/>
          <w:color w:val="000000"/>
          <w:sz w:val="22"/>
          <w:szCs w:val="22"/>
        </w:rPr>
        <w:t>předáno objednateli v důsledku okolností na straně zhotovitele. Toto ustanovení neovlivňuje článek IX. odst. 1 této smlouvy;</w:t>
      </w:r>
    </w:p>
    <w:p w14:paraId="625D1E28" w14:textId="77777777" w:rsidR="00E71B4F" w:rsidRPr="00E71B4F" w:rsidRDefault="00E71B4F" w:rsidP="00ED4F3B">
      <w:pPr>
        <w:pStyle w:val="Kapitola1"/>
        <w:numPr>
          <w:ilvl w:val="0"/>
          <w:numId w:val="20"/>
        </w:numPr>
        <w:ind w:hanging="357"/>
      </w:pPr>
      <w:r w:rsidRPr="00EA7584">
        <w:lastRenderedPageBreak/>
        <w:t>Každá z obou smluvních stran má právo od smlouvy odstoupit písemným oznámením, porušuje-li druhá smluvní strana podstatným způsobem ujednání této smlouvy. Účinky odstoupení od smlouvy nastávají dnem doručení písemného oznámení o o</w:t>
      </w:r>
      <w:r>
        <w:t>dstoupení druhé smluvní straně.</w:t>
      </w:r>
    </w:p>
    <w:p w14:paraId="295AE0A7" w14:textId="77777777" w:rsidR="00E71B4F" w:rsidRPr="00EA7584" w:rsidRDefault="00E71B4F" w:rsidP="00ED4F3B">
      <w:pPr>
        <w:pStyle w:val="Kapitola1"/>
        <w:numPr>
          <w:ilvl w:val="0"/>
          <w:numId w:val="20"/>
        </w:numPr>
        <w:ind w:hanging="357"/>
      </w:pPr>
      <w:r w:rsidRPr="00EA7584">
        <w:t xml:space="preserve">Právo na náhradu škody, případně nárok na smluvní pokutu či úrok z prodlení, strany odstupující tím není dotčeno. </w:t>
      </w:r>
    </w:p>
    <w:p w14:paraId="6F7B9982" w14:textId="77777777" w:rsidR="005E67F0" w:rsidRDefault="005E67F0" w:rsidP="00825B15">
      <w:pPr>
        <w:widowControl/>
        <w:suppressAutoHyphens/>
        <w:overflowPunct w:val="0"/>
        <w:autoSpaceDN/>
        <w:adjustRightInd/>
        <w:jc w:val="center"/>
        <w:textAlignment w:val="baseline"/>
        <w:rPr>
          <w:rFonts w:ascii="Arial" w:hAnsi="Arial" w:cs="Arial"/>
          <w:b/>
          <w:sz w:val="22"/>
          <w:szCs w:val="22"/>
          <w:lang w:eastAsia="ar-SA"/>
        </w:rPr>
      </w:pPr>
    </w:p>
    <w:p w14:paraId="4358D561" w14:textId="38C81933" w:rsidR="00825B15" w:rsidRDefault="00825B15" w:rsidP="00825B15">
      <w:pPr>
        <w:widowControl/>
        <w:suppressAutoHyphens/>
        <w:overflowPunct w:val="0"/>
        <w:autoSpaceDN/>
        <w:adjustRightInd/>
        <w:jc w:val="center"/>
        <w:textAlignment w:val="baseline"/>
        <w:rPr>
          <w:rFonts w:ascii="Arial" w:hAnsi="Arial" w:cs="Arial"/>
          <w:b/>
          <w:sz w:val="22"/>
          <w:szCs w:val="22"/>
          <w:lang w:eastAsia="ar-SA"/>
        </w:rPr>
      </w:pPr>
      <w:r>
        <w:rPr>
          <w:rFonts w:ascii="Arial" w:hAnsi="Arial" w:cs="Arial"/>
          <w:b/>
          <w:sz w:val="22"/>
          <w:szCs w:val="22"/>
          <w:lang w:eastAsia="ar-SA"/>
        </w:rPr>
        <w:t>XI</w:t>
      </w:r>
      <w:r w:rsidR="006D463C">
        <w:rPr>
          <w:rFonts w:ascii="Arial" w:hAnsi="Arial" w:cs="Arial"/>
          <w:b/>
          <w:sz w:val="22"/>
          <w:szCs w:val="22"/>
          <w:lang w:eastAsia="ar-SA"/>
        </w:rPr>
        <w:t>I</w:t>
      </w:r>
      <w:r>
        <w:rPr>
          <w:rFonts w:ascii="Arial" w:hAnsi="Arial" w:cs="Arial"/>
          <w:b/>
          <w:sz w:val="22"/>
          <w:szCs w:val="22"/>
          <w:lang w:eastAsia="ar-SA"/>
        </w:rPr>
        <w:t>I.</w:t>
      </w:r>
    </w:p>
    <w:p w14:paraId="4E82DE37" w14:textId="77777777" w:rsidR="00ED4F3B" w:rsidRDefault="00ED4F3B" w:rsidP="00D445B8">
      <w:pPr>
        <w:spacing w:after="120"/>
        <w:jc w:val="center"/>
        <w:rPr>
          <w:rFonts w:ascii="Arial" w:hAnsi="Arial" w:cs="Arial"/>
          <w:b/>
          <w:bCs/>
          <w:caps/>
          <w:color w:val="000000"/>
          <w:sz w:val="22"/>
          <w:szCs w:val="22"/>
        </w:rPr>
      </w:pPr>
      <w:r>
        <w:rPr>
          <w:rFonts w:ascii="Arial" w:hAnsi="Arial" w:cs="Arial"/>
          <w:b/>
          <w:bCs/>
          <w:caps/>
          <w:color w:val="000000"/>
          <w:sz w:val="22"/>
          <w:szCs w:val="22"/>
        </w:rPr>
        <w:t>Důvěrnost informací / Právo duševního vlastnictví</w:t>
      </w:r>
    </w:p>
    <w:p w14:paraId="78B7C984" w14:textId="77777777" w:rsidR="00ED4F3B" w:rsidRPr="00413EEF" w:rsidRDefault="00ED4F3B" w:rsidP="00ED4F3B">
      <w:pPr>
        <w:widowControl/>
        <w:numPr>
          <w:ilvl w:val="0"/>
          <w:numId w:val="44"/>
        </w:numPr>
        <w:suppressAutoHyphens/>
        <w:overflowPunct w:val="0"/>
        <w:autoSpaceDE/>
        <w:autoSpaceDN/>
        <w:adjustRightInd/>
        <w:spacing w:after="120"/>
        <w:ind w:left="426" w:hanging="426"/>
        <w:jc w:val="both"/>
        <w:textAlignment w:val="baseline"/>
        <w:rPr>
          <w:rFonts w:ascii="Arial" w:hAnsi="Arial" w:cs="Arial"/>
          <w:color w:val="000000"/>
          <w:sz w:val="22"/>
          <w:szCs w:val="22"/>
          <w:lang w:eastAsia="ar-SA"/>
        </w:rPr>
      </w:pPr>
      <w:r w:rsidRPr="007671E6">
        <w:rPr>
          <w:rFonts w:ascii="Arial" w:hAnsi="Arial" w:cs="Arial"/>
          <w:color w:val="000000"/>
          <w:sz w:val="22"/>
          <w:szCs w:val="22"/>
          <w:lang w:eastAsia="ar-SA"/>
        </w:rPr>
        <w:t xml:space="preserve">Žádná smluvní strana </w:t>
      </w:r>
      <w:r>
        <w:rPr>
          <w:rFonts w:ascii="Arial" w:hAnsi="Arial" w:cs="Arial"/>
          <w:color w:val="000000"/>
          <w:sz w:val="22"/>
          <w:szCs w:val="22"/>
          <w:lang w:eastAsia="ar-SA"/>
        </w:rPr>
        <w:t>nezveřejní důvěrné informace vztahující se k druhé smluvní straně po dobu platnosti a účinnosti této smlouvy</w:t>
      </w:r>
      <w:r w:rsidRPr="007671E6">
        <w:rPr>
          <w:rFonts w:ascii="Arial" w:hAnsi="Arial" w:cs="Arial"/>
          <w:sz w:val="22"/>
          <w:szCs w:val="22"/>
          <w:lang w:eastAsia="ar-SA"/>
        </w:rPr>
        <w:t>.</w:t>
      </w:r>
    </w:p>
    <w:p w14:paraId="3DBAD2C7" w14:textId="77777777" w:rsidR="00ED4F3B" w:rsidRPr="007671E6" w:rsidRDefault="00ED4F3B" w:rsidP="00ED4F3B">
      <w:pPr>
        <w:widowControl/>
        <w:numPr>
          <w:ilvl w:val="0"/>
          <w:numId w:val="44"/>
        </w:numPr>
        <w:suppressAutoHyphens/>
        <w:overflowPunct w:val="0"/>
        <w:autoSpaceDE/>
        <w:autoSpaceDN/>
        <w:adjustRightInd/>
        <w:spacing w:after="120"/>
        <w:ind w:left="426" w:hanging="426"/>
        <w:jc w:val="both"/>
        <w:textAlignment w:val="baseline"/>
        <w:rPr>
          <w:rFonts w:ascii="Arial" w:hAnsi="Arial" w:cs="Arial"/>
          <w:color w:val="000000"/>
          <w:sz w:val="22"/>
          <w:szCs w:val="22"/>
          <w:lang w:eastAsia="ar-SA"/>
        </w:rPr>
      </w:pPr>
      <w:r>
        <w:rPr>
          <w:rFonts w:ascii="Arial" w:hAnsi="Arial" w:cs="Arial"/>
          <w:color w:val="000000"/>
          <w:sz w:val="22"/>
          <w:szCs w:val="22"/>
          <w:lang w:eastAsia="ar-SA"/>
        </w:rPr>
        <w:t>Tato smlouva neposkytuje právo nebo jakýkoli titul k právům vyplývajícím z duševního vlastnictví nebo know-how zhotovitele.</w:t>
      </w:r>
    </w:p>
    <w:p w14:paraId="20502924" w14:textId="77777777" w:rsidR="000E3EB4" w:rsidRDefault="00825B15" w:rsidP="000E3EB4">
      <w:pPr>
        <w:jc w:val="center"/>
        <w:rPr>
          <w:rFonts w:ascii="Arial" w:hAnsi="Arial" w:cs="Arial"/>
          <w:b/>
          <w:bCs/>
          <w:caps/>
          <w:color w:val="000000"/>
          <w:sz w:val="22"/>
          <w:szCs w:val="22"/>
        </w:rPr>
      </w:pPr>
      <w:r>
        <w:rPr>
          <w:rFonts w:ascii="Arial" w:hAnsi="Arial" w:cs="Arial"/>
          <w:b/>
          <w:bCs/>
          <w:caps/>
          <w:color w:val="000000"/>
          <w:sz w:val="22"/>
          <w:szCs w:val="22"/>
        </w:rPr>
        <w:t>X</w:t>
      </w:r>
      <w:r w:rsidR="006D463C">
        <w:rPr>
          <w:rFonts w:ascii="Arial" w:hAnsi="Arial" w:cs="Arial"/>
          <w:b/>
          <w:bCs/>
          <w:caps/>
          <w:color w:val="000000"/>
          <w:sz w:val="22"/>
          <w:szCs w:val="22"/>
        </w:rPr>
        <w:t>IV</w:t>
      </w:r>
      <w:r w:rsidR="000E3EB4">
        <w:rPr>
          <w:rFonts w:ascii="Arial" w:hAnsi="Arial" w:cs="Arial"/>
          <w:b/>
          <w:bCs/>
          <w:caps/>
          <w:color w:val="000000"/>
          <w:sz w:val="22"/>
          <w:szCs w:val="22"/>
        </w:rPr>
        <w:t>.</w:t>
      </w:r>
    </w:p>
    <w:p w14:paraId="4ADEC4F9" w14:textId="77777777" w:rsidR="00ED4F3B" w:rsidRPr="007671E6" w:rsidRDefault="00ED4F3B" w:rsidP="00773D08">
      <w:pPr>
        <w:widowControl/>
        <w:suppressAutoHyphens/>
        <w:autoSpaceDE/>
        <w:adjustRightInd/>
        <w:spacing w:after="120"/>
        <w:jc w:val="center"/>
        <w:textAlignment w:val="baseline"/>
        <w:rPr>
          <w:rFonts w:ascii="Arial" w:eastAsia="SimSun" w:hAnsi="Arial" w:cs="Arial"/>
          <w:kern w:val="3"/>
          <w:sz w:val="22"/>
          <w:lang w:eastAsia="zh-CN" w:bidi="hi-IN"/>
        </w:rPr>
      </w:pPr>
      <w:r w:rsidRPr="007671E6">
        <w:rPr>
          <w:rFonts w:ascii="Arial" w:eastAsia="SimSun" w:hAnsi="Arial" w:cs="Arial"/>
          <w:b/>
          <w:caps/>
          <w:kern w:val="3"/>
          <w:sz w:val="22"/>
          <w:szCs w:val="22"/>
          <w:lang w:eastAsia="zh-CN" w:bidi="hi-IN"/>
        </w:rPr>
        <w:t>VYŠŠÍ MOC</w:t>
      </w:r>
    </w:p>
    <w:p w14:paraId="5F3773F3" w14:textId="77777777" w:rsidR="00ED4F3B" w:rsidRPr="007671E6" w:rsidRDefault="00ED4F3B" w:rsidP="00ED4F3B">
      <w:pPr>
        <w:widowControl/>
        <w:numPr>
          <w:ilvl w:val="0"/>
          <w:numId w:val="44"/>
        </w:numPr>
        <w:suppressAutoHyphens/>
        <w:overflowPunct w:val="0"/>
        <w:autoSpaceDE/>
        <w:autoSpaceDN/>
        <w:adjustRightInd/>
        <w:spacing w:after="120"/>
        <w:ind w:left="426" w:hanging="426"/>
        <w:jc w:val="both"/>
        <w:textAlignment w:val="baseline"/>
        <w:rPr>
          <w:rFonts w:ascii="Arial" w:hAnsi="Arial" w:cs="Arial"/>
          <w:color w:val="000000"/>
          <w:sz w:val="22"/>
          <w:szCs w:val="22"/>
          <w:lang w:eastAsia="ar-SA"/>
        </w:rPr>
      </w:pPr>
      <w:r w:rsidRPr="007671E6">
        <w:rPr>
          <w:rFonts w:ascii="Arial" w:hAnsi="Arial" w:cs="Arial"/>
          <w:color w:val="000000"/>
          <w:sz w:val="22"/>
          <w:szCs w:val="22"/>
          <w:lang w:eastAsia="ar-SA"/>
        </w:rPr>
        <w:t xml:space="preserve">Žádná smluvní strana nenese odpovědnost za neplnění svých závazků, pokud je toto neplnění způsobeno </w:t>
      </w:r>
      <w:r w:rsidRPr="007671E6">
        <w:rPr>
          <w:rFonts w:ascii="Arial" w:hAnsi="Arial" w:cs="Arial"/>
          <w:sz w:val="22"/>
          <w:szCs w:val="22"/>
          <w:lang w:eastAsia="ar-SA"/>
        </w:rPr>
        <w:t>mimořádnou nepředvídatelnou a nepřekonatelnou překážkou vzniklou nezávisle na její vůli.</w:t>
      </w:r>
    </w:p>
    <w:p w14:paraId="6D6815E7" w14:textId="77777777" w:rsidR="00ED4F3B" w:rsidRPr="007671E6" w:rsidRDefault="00ED4F3B" w:rsidP="00ED4F3B">
      <w:pPr>
        <w:widowControl/>
        <w:numPr>
          <w:ilvl w:val="0"/>
          <w:numId w:val="44"/>
        </w:numPr>
        <w:suppressAutoHyphens/>
        <w:overflowPunct w:val="0"/>
        <w:autoSpaceDE/>
        <w:autoSpaceDN/>
        <w:adjustRightInd/>
        <w:spacing w:after="120"/>
        <w:ind w:left="426" w:hanging="426"/>
        <w:jc w:val="both"/>
        <w:textAlignment w:val="baseline"/>
        <w:rPr>
          <w:rFonts w:ascii="Arial" w:hAnsi="Arial"/>
          <w:color w:val="000000"/>
          <w:sz w:val="22"/>
          <w:szCs w:val="22"/>
          <w:lang w:eastAsia="ar-SA"/>
        </w:rPr>
      </w:pPr>
      <w:r w:rsidRPr="007671E6">
        <w:rPr>
          <w:rFonts w:ascii="Arial" w:eastAsia="SimSun" w:hAnsi="Arial" w:cs="Arial"/>
          <w:kern w:val="3"/>
          <w:sz w:val="22"/>
          <w:szCs w:val="22"/>
          <w:lang w:eastAsia="zh-CN" w:bidi="hi-IN"/>
        </w:rPr>
        <w:t>Smluvní strana, která</w:t>
      </w:r>
      <w:r>
        <w:rPr>
          <w:rFonts w:ascii="Arial" w:eastAsia="SimSun" w:hAnsi="Arial" w:cs="Arial"/>
          <w:kern w:val="3"/>
          <w:sz w:val="22"/>
          <w:szCs w:val="22"/>
          <w:lang w:eastAsia="zh-CN" w:bidi="hi-IN"/>
        </w:rPr>
        <w:t>,</w:t>
      </w:r>
      <w:r w:rsidRPr="007671E6">
        <w:rPr>
          <w:rFonts w:ascii="Arial" w:eastAsia="SimSun" w:hAnsi="Arial" w:cs="Arial"/>
          <w:kern w:val="3"/>
          <w:sz w:val="22"/>
          <w:szCs w:val="22"/>
          <w:lang w:eastAsia="zh-CN" w:bidi="hi-IN"/>
        </w:rPr>
        <w:t xml:space="preserve"> v důsledku vyšší moci, nemůže plnit závazky vyplývající z této smlouvy, bude druhou smluvní stranu </w:t>
      </w:r>
      <w:r w:rsidRPr="007671E6">
        <w:rPr>
          <w:rFonts w:ascii="Arial" w:hAnsi="Arial"/>
          <w:color w:val="000000"/>
          <w:sz w:val="22"/>
          <w:szCs w:val="22"/>
          <w:lang w:eastAsia="ar-SA"/>
        </w:rPr>
        <w:t>do 10 dnů informovat o počátku a konci výše uvedených okolností. V takovém případě budou lhůty pro plnění závazků prodlouženy o dobu trvání vyšší moci.</w:t>
      </w:r>
    </w:p>
    <w:p w14:paraId="4D1D3CF2" w14:textId="77777777" w:rsidR="00ED4F3B" w:rsidRPr="007671E6" w:rsidRDefault="00ED4F3B" w:rsidP="00ED4F3B">
      <w:pPr>
        <w:widowControl/>
        <w:numPr>
          <w:ilvl w:val="0"/>
          <w:numId w:val="44"/>
        </w:numPr>
        <w:suppressAutoHyphens/>
        <w:overflowPunct w:val="0"/>
        <w:autoSpaceDE/>
        <w:autoSpaceDN/>
        <w:adjustRightInd/>
        <w:spacing w:after="120"/>
        <w:ind w:left="426" w:hanging="426"/>
        <w:jc w:val="both"/>
        <w:textAlignment w:val="baseline"/>
        <w:rPr>
          <w:rFonts w:ascii="Arial" w:hAnsi="Arial"/>
          <w:color w:val="000000"/>
          <w:sz w:val="22"/>
          <w:szCs w:val="22"/>
          <w:lang w:eastAsia="ar-SA"/>
        </w:rPr>
      </w:pPr>
      <w:r w:rsidRPr="007671E6">
        <w:rPr>
          <w:rFonts w:ascii="Arial" w:hAnsi="Arial"/>
          <w:color w:val="000000"/>
          <w:sz w:val="22"/>
          <w:szCs w:val="22"/>
          <w:lang w:eastAsia="ar-SA"/>
        </w:rPr>
        <w:t xml:space="preserve">Dostatečným dokladem o existenci a trvání výše uvedených okolností jsou potvrzení vystavená příslušnou obchodní komorou nebo oprávněnými státními orgány v zemích </w:t>
      </w:r>
      <w:r>
        <w:rPr>
          <w:rFonts w:ascii="Arial" w:hAnsi="Arial"/>
          <w:color w:val="000000"/>
          <w:sz w:val="22"/>
          <w:szCs w:val="22"/>
          <w:lang w:eastAsia="ar-SA"/>
        </w:rPr>
        <w:t>zhotovitele</w:t>
      </w:r>
      <w:r w:rsidRPr="007671E6">
        <w:rPr>
          <w:rFonts w:ascii="Arial" w:hAnsi="Arial"/>
          <w:color w:val="000000"/>
          <w:sz w:val="22"/>
          <w:szCs w:val="22"/>
          <w:lang w:eastAsia="ar-SA"/>
        </w:rPr>
        <w:t xml:space="preserve">, </w:t>
      </w:r>
      <w:r>
        <w:rPr>
          <w:rFonts w:ascii="Arial" w:hAnsi="Arial"/>
          <w:color w:val="000000"/>
          <w:sz w:val="22"/>
          <w:szCs w:val="22"/>
          <w:lang w:eastAsia="ar-SA"/>
        </w:rPr>
        <w:t>objednatele nebo výrobce</w:t>
      </w:r>
      <w:r w:rsidRPr="007671E6">
        <w:rPr>
          <w:rFonts w:ascii="Arial" w:hAnsi="Arial"/>
          <w:color w:val="000000"/>
          <w:sz w:val="22"/>
          <w:szCs w:val="22"/>
          <w:lang w:eastAsia="ar-SA"/>
        </w:rPr>
        <w:t>.</w:t>
      </w:r>
    </w:p>
    <w:p w14:paraId="75B7FDAE" w14:textId="5D2B24D7" w:rsidR="00ED4F3B" w:rsidRPr="007671E6" w:rsidRDefault="00ED4F3B" w:rsidP="00ED4F3B">
      <w:pPr>
        <w:widowControl/>
        <w:numPr>
          <w:ilvl w:val="0"/>
          <w:numId w:val="44"/>
        </w:numPr>
        <w:suppressAutoHyphens/>
        <w:overflowPunct w:val="0"/>
        <w:autoSpaceDE/>
        <w:autoSpaceDN/>
        <w:adjustRightInd/>
        <w:spacing w:after="120"/>
        <w:ind w:left="426" w:hanging="426"/>
        <w:jc w:val="both"/>
        <w:textAlignment w:val="baseline"/>
        <w:rPr>
          <w:rFonts w:ascii="Arial" w:hAnsi="Arial"/>
          <w:color w:val="000000"/>
          <w:sz w:val="22"/>
          <w:szCs w:val="22"/>
          <w:lang w:eastAsia="ar-SA"/>
        </w:rPr>
      </w:pPr>
      <w:r w:rsidRPr="007671E6">
        <w:rPr>
          <w:rFonts w:ascii="Arial" w:hAnsi="Arial"/>
          <w:color w:val="000000"/>
          <w:sz w:val="22"/>
          <w:szCs w:val="22"/>
          <w:lang w:eastAsia="ar-SA"/>
        </w:rPr>
        <w:t xml:space="preserve">Jestliže případ vyšší moci trvá déle než </w:t>
      </w:r>
      <w:r w:rsidR="00E970AD">
        <w:rPr>
          <w:rFonts w:ascii="Arial" w:hAnsi="Arial"/>
          <w:color w:val="000000"/>
          <w:sz w:val="22"/>
          <w:szCs w:val="22"/>
          <w:lang w:eastAsia="ar-SA"/>
        </w:rPr>
        <w:t>2</w:t>
      </w:r>
      <w:r w:rsidR="00E970AD" w:rsidRPr="007671E6">
        <w:rPr>
          <w:rFonts w:ascii="Arial" w:hAnsi="Arial"/>
          <w:color w:val="000000"/>
          <w:sz w:val="22"/>
          <w:szCs w:val="22"/>
          <w:lang w:eastAsia="ar-SA"/>
        </w:rPr>
        <w:t xml:space="preserve"> měsíc</w:t>
      </w:r>
      <w:r w:rsidR="00E970AD">
        <w:rPr>
          <w:rFonts w:ascii="Arial" w:hAnsi="Arial"/>
          <w:color w:val="000000"/>
          <w:sz w:val="22"/>
          <w:szCs w:val="22"/>
          <w:lang w:eastAsia="ar-SA"/>
        </w:rPr>
        <w:t>e</w:t>
      </w:r>
      <w:r w:rsidRPr="007671E6">
        <w:rPr>
          <w:rFonts w:ascii="Arial" w:hAnsi="Arial"/>
          <w:color w:val="000000"/>
          <w:sz w:val="22"/>
          <w:szCs w:val="22"/>
          <w:lang w:eastAsia="ar-SA"/>
        </w:rPr>
        <w:t>, zavazují se smluvní strany vést jednání s cílem tento problém uspokojivým způsobem vyřešit.</w:t>
      </w:r>
    </w:p>
    <w:p w14:paraId="2E8C0063" w14:textId="77777777" w:rsidR="00ED4F3B" w:rsidRPr="00ED4F3B" w:rsidRDefault="00ED4F3B" w:rsidP="00ED4F3B">
      <w:pPr>
        <w:jc w:val="center"/>
        <w:rPr>
          <w:rFonts w:ascii="Arial" w:hAnsi="Arial" w:cs="Arial"/>
          <w:b/>
          <w:color w:val="000000"/>
          <w:sz w:val="22"/>
          <w:szCs w:val="22"/>
        </w:rPr>
      </w:pPr>
    </w:p>
    <w:p w14:paraId="2BBEE8E2" w14:textId="4E46946B" w:rsidR="00ED4F3B" w:rsidRPr="00ED4F3B" w:rsidRDefault="00ED4F3B" w:rsidP="000E3EB4">
      <w:pPr>
        <w:jc w:val="center"/>
        <w:rPr>
          <w:rFonts w:ascii="Arial" w:hAnsi="Arial" w:cs="Arial"/>
          <w:b/>
          <w:color w:val="000000"/>
          <w:sz w:val="22"/>
          <w:szCs w:val="22"/>
        </w:rPr>
      </w:pPr>
      <w:r w:rsidRPr="00ED4F3B">
        <w:rPr>
          <w:rFonts w:ascii="Arial" w:hAnsi="Arial" w:cs="Arial"/>
          <w:b/>
          <w:color w:val="000000"/>
          <w:sz w:val="22"/>
          <w:szCs w:val="22"/>
        </w:rPr>
        <w:t>XV.</w:t>
      </w:r>
    </w:p>
    <w:p w14:paraId="3E470F76" w14:textId="77777777" w:rsidR="000E3EB4" w:rsidRPr="0044107E" w:rsidRDefault="000E3EB4" w:rsidP="00ED4F3B">
      <w:pPr>
        <w:spacing w:after="120"/>
        <w:jc w:val="center"/>
        <w:rPr>
          <w:rFonts w:ascii="Arial" w:hAnsi="Arial" w:cs="Arial"/>
          <w:b/>
          <w:bCs/>
          <w:caps/>
          <w:color w:val="000000"/>
          <w:sz w:val="22"/>
          <w:szCs w:val="22"/>
        </w:rPr>
      </w:pPr>
      <w:r w:rsidRPr="0044107E">
        <w:rPr>
          <w:rFonts w:ascii="Arial" w:hAnsi="Arial" w:cs="Arial"/>
          <w:b/>
          <w:bCs/>
          <w:caps/>
          <w:color w:val="000000"/>
          <w:sz w:val="22"/>
          <w:szCs w:val="22"/>
        </w:rPr>
        <w:t>Závěrečná ustanovení</w:t>
      </w:r>
    </w:p>
    <w:p w14:paraId="47290359" w14:textId="77777777" w:rsidR="0044107E" w:rsidRPr="0044107E" w:rsidRDefault="000E3EB4" w:rsidP="00ED4F3B">
      <w:pPr>
        <w:pStyle w:val="Odstavecseseznamem"/>
        <w:widowControl/>
        <w:numPr>
          <w:ilvl w:val="0"/>
          <w:numId w:val="10"/>
        </w:numPr>
        <w:spacing w:after="120"/>
        <w:ind w:left="357" w:hanging="357"/>
        <w:jc w:val="both"/>
        <w:rPr>
          <w:rFonts w:ascii="Arial" w:hAnsi="Arial" w:cs="Arial"/>
          <w:b/>
          <w:sz w:val="22"/>
          <w:szCs w:val="22"/>
        </w:rPr>
      </w:pPr>
      <w:r w:rsidRPr="0044107E">
        <w:rPr>
          <w:rFonts w:ascii="Arial" w:hAnsi="Arial" w:cs="Arial"/>
          <w:sz w:val="22"/>
          <w:szCs w:val="22"/>
        </w:rPr>
        <w:t xml:space="preserve">Smluvní strany se dohodly, že jakékoliv změny a doplňky této smlouvy jsou možné pouze písemnými dodatky takto označovanými, číslovanými vzestupnou řadou a po dohodě obou smluvních stran. </w:t>
      </w:r>
    </w:p>
    <w:p w14:paraId="3BEFFFD6" w14:textId="77777777" w:rsidR="000E3EB4" w:rsidRPr="0044107E" w:rsidRDefault="0044107E" w:rsidP="00ED4F3B">
      <w:pPr>
        <w:pStyle w:val="Odstavecseseznamem"/>
        <w:widowControl/>
        <w:numPr>
          <w:ilvl w:val="0"/>
          <w:numId w:val="10"/>
        </w:numPr>
        <w:spacing w:after="120"/>
        <w:ind w:left="357" w:hanging="357"/>
        <w:jc w:val="both"/>
        <w:rPr>
          <w:rFonts w:ascii="Arial" w:hAnsi="Arial" w:cs="Arial"/>
          <w:b/>
          <w:sz w:val="22"/>
          <w:szCs w:val="22"/>
        </w:rPr>
      </w:pPr>
      <w:r w:rsidRPr="0044107E">
        <w:rPr>
          <w:rFonts w:ascii="Arial" w:hAnsi="Arial" w:cs="Arial"/>
          <w:sz w:val="22"/>
          <w:szCs w:val="22"/>
        </w:rPr>
        <w:t>Smluvní strany na sebe přebírají nebezpečí změny okolností a jsou povinny plnit závazky podle této smlouvy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smlouvy. I v případě, že plnění jedné ze stran bude v hrubém nepoměru k tomu, co poskytla druhá strana, nemůže zkrácená strana požadovat zrušení smlouvy a navrácení všeho do původního stavu.</w:t>
      </w:r>
    </w:p>
    <w:p w14:paraId="2345701B" w14:textId="77777777" w:rsidR="000E3EB4" w:rsidRPr="0044107E" w:rsidRDefault="000E3EB4" w:rsidP="00ED4F3B">
      <w:pPr>
        <w:pStyle w:val="Odstavecseseznamem"/>
        <w:widowControl/>
        <w:numPr>
          <w:ilvl w:val="0"/>
          <w:numId w:val="10"/>
        </w:numPr>
        <w:spacing w:after="120"/>
        <w:ind w:left="357" w:hanging="357"/>
        <w:jc w:val="both"/>
        <w:rPr>
          <w:rFonts w:ascii="Arial" w:hAnsi="Arial" w:cs="Arial"/>
          <w:b/>
          <w:sz w:val="22"/>
          <w:szCs w:val="22"/>
        </w:rPr>
      </w:pPr>
      <w:r w:rsidRPr="0044107E">
        <w:rPr>
          <w:rFonts w:ascii="Arial" w:hAnsi="Arial" w:cs="Arial"/>
          <w:sz w:val="22"/>
          <w:szCs w:val="22"/>
        </w:rPr>
        <w:t>Smluvní strany výslovně prohlašují, že si nepřejí, aby nad rámec výslovných ustanovení této smlouvy byly jakákoliv práva a povinnosti dovozovány z budoucí praxe zavedené mezi smluvními stranami či zvyklostí zachovávaných obecně či v odvětví týkajícím se předmětu plnění této smlouvy, ledaže je v této smlouvě výslovně stanoveno jinak. Zároveň smluvní strany prohlašují, že si nejsou vědomy žádných dosud mezi nimi zavedených obchodních zvyklostí či praxe.</w:t>
      </w:r>
    </w:p>
    <w:p w14:paraId="76A4482D" w14:textId="77777777" w:rsidR="0044107E" w:rsidRPr="0044107E" w:rsidRDefault="0044107E" w:rsidP="00ED4F3B">
      <w:pPr>
        <w:pStyle w:val="Odstavecseseznamem"/>
        <w:widowControl/>
        <w:numPr>
          <w:ilvl w:val="0"/>
          <w:numId w:val="10"/>
        </w:numPr>
        <w:spacing w:after="120"/>
        <w:ind w:left="357" w:hanging="357"/>
        <w:jc w:val="both"/>
        <w:rPr>
          <w:rFonts w:ascii="Arial" w:hAnsi="Arial" w:cs="Arial"/>
          <w:b/>
          <w:sz w:val="22"/>
          <w:szCs w:val="22"/>
        </w:rPr>
      </w:pPr>
      <w:r w:rsidRPr="0044107E">
        <w:rPr>
          <w:rFonts w:ascii="Arial" w:hAnsi="Arial" w:cs="Arial"/>
          <w:sz w:val="22"/>
          <w:szCs w:val="22"/>
        </w:rPr>
        <w:lastRenderedPageBreak/>
        <w:t>Práva a povinnosti vyplývající z této smlouvy nelze bez souhlasu druhé smluvní strany převést na třetí stranu.</w:t>
      </w:r>
    </w:p>
    <w:p w14:paraId="045C46F1" w14:textId="5B312A70" w:rsidR="0044107E" w:rsidRPr="0044107E" w:rsidRDefault="0044107E" w:rsidP="00E970AD">
      <w:pPr>
        <w:pStyle w:val="Odstavecseseznamem"/>
        <w:widowControl/>
        <w:numPr>
          <w:ilvl w:val="0"/>
          <w:numId w:val="10"/>
        </w:numPr>
        <w:spacing w:after="120"/>
        <w:jc w:val="both"/>
        <w:rPr>
          <w:rFonts w:ascii="Arial" w:hAnsi="Arial" w:cs="Arial"/>
          <w:b/>
          <w:sz w:val="22"/>
          <w:szCs w:val="22"/>
        </w:rPr>
      </w:pPr>
      <w:r w:rsidRPr="0044107E">
        <w:rPr>
          <w:rFonts w:ascii="Arial" w:hAnsi="Arial" w:cs="Arial"/>
          <w:sz w:val="22"/>
          <w:szCs w:val="22"/>
        </w:rPr>
        <w:t>Tato smlouva je sepsána v jazyce českém a anglickém ve 2 výtiscích s platností originálu, z nichž každá smluvní strana obdrží po 1 výtisku z každé jazykové mutace.</w:t>
      </w:r>
      <w:r w:rsidR="00E970AD">
        <w:rPr>
          <w:rFonts w:ascii="Arial" w:hAnsi="Arial" w:cs="Arial"/>
          <w:sz w:val="22"/>
          <w:szCs w:val="22"/>
        </w:rPr>
        <w:t xml:space="preserve"> </w:t>
      </w:r>
      <w:r w:rsidR="00E970AD" w:rsidRPr="00E970AD">
        <w:rPr>
          <w:rFonts w:ascii="Arial" w:hAnsi="Arial" w:cs="Arial"/>
          <w:sz w:val="22"/>
          <w:szCs w:val="22"/>
        </w:rPr>
        <w:t xml:space="preserve">V případě pochybností má přednost </w:t>
      </w:r>
      <w:r w:rsidR="00E970AD">
        <w:rPr>
          <w:rFonts w:ascii="Arial" w:hAnsi="Arial" w:cs="Arial"/>
          <w:sz w:val="22"/>
          <w:szCs w:val="22"/>
        </w:rPr>
        <w:t>anglická</w:t>
      </w:r>
      <w:r w:rsidR="00E970AD" w:rsidRPr="00E970AD">
        <w:rPr>
          <w:rFonts w:ascii="Arial" w:hAnsi="Arial" w:cs="Arial"/>
          <w:sz w:val="22"/>
          <w:szCs w:val="22"/>
        </w:rPr>
        <w:t xml:space="preserve"> verze smlouvy.</w:t>
      </w:r>
    </w:p>
    <w:p w14:paraId="7FF0ECB9" w14:textId="785E06BE" w:rsidR="0044107E" w:rsidRPr="0044107E" w:rsidRDefault="000E3EB4" w:rsidP="00ED4F3B">
      <w:pPr>
        <w:pStyle w:val="Odstavecseseznamem"/>
        <w:widowControl/>
        <w:numPr>
          <w:ilvl w:val="0"/>
          <w:numId w:val="10"/>
        </w:numPr>
        <w:spacing w:after="120"/>
        <w:ind w:left="357" w:hanging="357"/>
        <w:jc w:val="both"/>
        <w:rPr>
          <w:rFonts w:ascii="Arial" w:hAnsi="Arial" w:cs="Arial"/>
          <w:b/>
          <w:sz w:val="22"/>
          <w:szCs w:val="22"/>
        </w:rPr>
      </w:pPr>
      <w:r w:rsidRPr="0044107E">
        <w:rPr>
          <w:rFonts w:ascii="Arial" w:hAnsi="Arial" w:cs="Arial"/>
          <w:sz w:val="22"/>
          <w:szCs w:val="22"/>
        </w:rPr>
        <w:t>Je-li nebo stane-li se některé ustanovení této smlouvy neplatné či neúčinné, nedotýká se to ostatních ustanovení této smlouvy,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smlouvy zdánlivým (nicotným), posoudí se vliv této vady na ostatní ustanovení smlouvy obdobně podle § 576 OZ</w:t>
      </w:r>
      <w:r w:rsidR="00FA47A0">
        <w:rPr>
          <w:rFonts w:ascii="Arial" w:hAnsi="Arial" w:cs="Arial"/>
          <w:sz w:val="22"/>
          <w:szCs w:val="22"/>
        </w:rPr>
        <w:t>.</w:t>
      </w:r>
    </w:p>
    <w:p w14:paraId="027FAA21" w14:textId="77777777" w:rsidR="00E5711A" w:rsidRPr="00E5711A" w:rsidRDefault="00E5711A" w:rsidP="00773D08">
      <w:pPr>
        <w:pStyle w:val="Odstavecseseznamem"/>
        <w:numPr>
          <w:ilvl w:val="0"/>
          <w:numId w:val="10"/>
        </w:numPr>
        <w:spacing w:after="120"/>
        <w:ind w:left="357" w:hanging="357"/>
        <w:jc w:val="both"/>
        <w:rPr>
          <w:rFonts w:ascii="Arial" w:hAnsi="Arial" w:cs="Arial"/>
          <w:sz w:val="22"/>
          <w:szCs w:val="22"/>
        </w:rPr>
      </w:pPr>
      <w:r w:rsidRPr="00E5711A">
        <w:rPr>
          <w:rFonts w:ascii="Arial" w:hAnsi="Arial" w:cs="Arial"/>
          <w:sz w:val="22"/>
          <w:szCs w:val="22"/>
        </w:rPr>
        <w:t>Smluvní strany berou na vědomí, že tato smlouva bude uveřejněna v registru smluv dle zákona č. 340/2015 Sb., o zvláštních podmínkách účinnosti některých smluv, uveřejňování těchto smluv a o registru smluv o registru smluv (zákon o registru smluv). Uveřejnění zajistí objednatel.</w:t>
      </w:r>
    </w:p>
    <w:p w14:paraId="55262FD0" w14:textId="77777777" w:rsidR="0044107E" w:rsidRPr="0044107E" w:rsidRDefault="0044107E" w:rsidP="00ED4F3B">
      <w:pPr>
        <w:pStyle w:val="Odstavecseseznamem"/>
        <w:widowControl/>
        <w:numPr>
          <w:ilvl w:val="0"/>
          <w:numId w:val="10"/>
        </w:numPr>
        <w:spacing w:after="120"/>
        <w:ind w:left="357" w:hanging="357"/>
        <w:jc w:val="both"/>
        <w:rPr>
          <w:rFonts w:ascii="Arial" w:hAnsi="Arial" w:cs="Arial"/>
          <w:b/>
          <w:sz w:val="22"/>
          <w:szCs w:val="22"/>
        </w:rPr>
      </w:pPr>
      <w:r w:rsidRPr="0044107E">
        <w:rPr>
          <w:rFonts w:ascii="Arial" w:hAnsi="Arial" w:cs="Arial"/>
          <w:sz w:val="22"/>
          <w:szCs w:val="22"/>
        </w:rPr>
        <w:t>Na důkaz souhlasu s celým obsahem této smlouvy připojují oprávnění zástupci smluvních stran svoje vlastnoruční podpisy.</w:t>
      </w:r>
    </w:p>
    <w:p w14:paraId="1E9763D4" w14:textId="6AD0B7C7" w:rsidR="000E3EB4" w:rsidRPr="0044107E" w:rsidRDefault="000E3EB4" w:rsidP="00ED4F3B">
      <w:pPr>
        <w:pStyle w:val="Odstavecseseznamem"/>
        <w:widowControl/>
        <w:numPr>
          <w:ilvl w:val="0"/>
          <w:numId w:val="10"/>
        </w:numPr>
        <w:spacing w:after="120"/>
        <w:ind w:left="357" w:hanging="357"/>
        <w:jc w:val="both"/>
        <w:rPr>
          <w:rFonts w:ascii="Arial" w:hAnsi="Arial" w:cs="Arial"/>
          <w:b/>
          <w:sz w:val="22"/>
          <w:szCs w:val="22"/>
        </w:rPr>
      </w:pPr>
      <w:r w:rsidRPr="0044107E">
        <w:rPr>
          <w:rFonts w:ascii="Arial" w:hAnsi="Arial" w:cs="Arial"/>
          <w:sz w:val="22"/>
          <w:szCs w:val="22"/>
        </w:rPr>
        <w:t>Tato smlouva nabývá platnosti dnem jejího podpisu smluvními stranami</w:t>
      </w:r>
      <w:r w:rsidR="00E5711A">
        <w:rPr>
          <w:rFonts w:ascii="Arial" w:hAnsi="Arial" w:cs="Arial"/>
          <w:sz w:val="22"/>
          <w:szCs w:val="22"/>
        </w:rPr>
        <w:t xml:space="preserve"> a účinnosti jejím uveřejněním v registru smluv ve smyslu odst. 7 tohoto článku</w:t>
      </w:r>
      <w:r w:rsidRPr="0044107E">
        <w:rPr>
          <w:rFonts w:ascii="Arial" w:hAnsi="Arial" w:cs="Arial"/>
          <w:sz w:val="22"/>
          <w:szCs w:val="22"/>
        </w:rPr>
        <w:t>.</w:t>
      </w:r>
    </w:p>
    <w:p w14:paraId="4076990F" w14:textId="185C6303" w:rsidR="00924394" w:rsidRPr="002224D3" w:rsidRDefault="00924394" w:rsidP="006329EB">
      <w:pPr>
        <w:pStyle w:val="Odstavecseseznamem"/>
        <w:widowControl/>
        <w:numPr>
          <w:ilvl w:val="0"/>
          <w:numId w:val="10"/>
        </w:numPr>
        <w:spacing w:after="120"/>
        <w:ind w:left="357" w:hanging="357"/>
        <w:jc w:val="both"/>
        <w:rPr>
          <w:rFonts w:ascii="Arial" w:hAnsi="Arial" w:cs="Arial"/>
          <w:b/>
          <w:sz w:val="22"/>
          <w:szCs w:val="22"/>
        </w:rPr>
      </w:pPr>
      <w:r w:rsidRPr="00924394">
        <w:rPr>
          <w:rFonts w:ascii="Arial" w:hAnsi="Arial" w:cs="Arial"/>
          <w:sz w:val="22"/>
          <w:szCs w:val="22"/>
        </w:rPr>
        <w:t>Obě smluvní strany se zavazují plnit svoje závazky vyplývající z této smlouvy v souladu s platnými právními předpisy, zejména pak právními předpisy týkajícími se boje proti úplatkářství a korupci a antimonopolními právními předpisy.</w:t>
      </w:r>
    </w:p>
    <w:p w14:paraId="397E2CC8" w14:textId="20DAA79F" w:rsidR="000E3EB4" w:rsidRPr="0044107E" w:rsidRDefault="000E3EB4" w:rsidP="00924394">
      <w:pPr>
        <w:pStyle w:val="Odstavecseseznamem"/>
        <w:widowControl/>
        <w:numPr>
          <w:ilvl w:val="0"/>
          <w:numId w:val="10"/>
        </w:numPr>
        <w:spacing w:after="120"/>
        <w:contextualSpacing/>
        <w:jc w:val="both"/>
        <w:rPr>
          <w:rFonts w:ascii="Arial" w:hAnsi="Arial" w:cs="Arial"/>
          <w:b/>
          <w:sz w:val="22"/>
          <w:szCs w:val="22"/>
        </w:rPr>
      </w:pPr>
      <w:r w:rsidRPr="0044107E">
        <w:rPr>
          <w:rFonts w:ascii="Arial" w:hAnsi="Arial" w:cs="Arial"/>
          <w:sz w:val="22"/>
          <w:szCs w:val="22"/>
        </w:rPr>
        <w:t>Nedílnou součástí této smlouvy jsou:</w:t>
      </w:r>
    </w:p>
    <w:p w14:paraId="3888D829" w14:textId="13E94F0D" w:rsidR="000E3EB4" w:rsidRPr="0044107E" w:rsidRDefault="000E3EB4" w:rsidP="000E3EB4">
      <w:pPr>
        <w:pStyle w:val="Odstavecseseznamem"/>
        <w:widowControl/>
        <w:numPr>
          <w:ilvl w:val="0"/>
          <w:numId w:val="11"/>
        </w:numPr>
        <w:contextualSpacing/>
        <w:jc w:val="both"/>
        <w:rPr>
          <w:rFonts w:ascii="Arial" w:hAnsi="Arial" w:cs="Arial"/>
          <w:b/>
          <w:sz w:val="22"/>
          <w:szCs w:val="22"/>
        </w:rPr>
      </w:pPr>
      <w:r w:rsidRPr="0044107E">
        <w:rPr>
          <w:rFonts w:ascii="Arial" w:hAnsi="Arial" w:cs="Arial"/>
          <w:sz w:val="22"/>
          <w:szCs w:val="22"/>
        </w:rPr>
        <w:t>Příloha č.</w:t>
      </w:r>
      <w:r w:rsidR="00E22DD8" w:rsidRPr="0044107E">
        <w:rPr>
          <w:rFonts w:ascii="Arial" w:hAnsi="Arial" w:cs="Arial"/>
          <w:sz w:val="22"/>
          <w:szCs w:val="22"/>
        </w:rPr>
        <w:t xml:space="preserve"> </w:t>
      </w:r>
      <w:r w:rsidRPr="0044107E">
        <w:rPr>
          <w:rFonts w:ascii="Arial" w:hAnsi="Arial" w:cs="Arial"/>
          <w:sz w:val="22"/>
          <w:szCs w:val="22"/>
        </w:rPr>
        <w:t xml:space="preserve">1 </w:t>
      </w:r>
      <w:r w:rsidR="00924394" w:rsidRPr="0044107E">
        <w:rPr>
          <w:rFonts w:ascii="Arial" w:hAnsi="Arial" w:cs="Arial"/>
          <w:sz w:val="22"/>
          <w:szCs w:val="22"/>
        </w:rPr>
        <w:t>Technická specifikace</w:t>
      </w:r>
    </w:p>
    <w:p w14:paraId="021E6151" w14:textId="77777777" w:rsidR="006329EB" w:rsidRPr="006329EB" w:rsidRDefault="00E22DD8" w:rsidP="000E3EB4">
      <w:pPr>
        <w:pStyle w:val="Odstavecseseznamem"/>
        <w:widowControl/>
        <w:numPr>
          <w:ilvl w:val="0"/>
          <w:numId w:val="11"/>
        </w:numPr>
        <w:contextualSpacing/>
        <w:jc w:val="both"/>
        <w:rPr>
          <w:rFonts w:ascii="Arial" w:hAnsi="Arial" w:cs="Arial"/>
          <w:b/>
          <w:sz w:val="22"/>
          <w:szCs w:val="22"/>
        </w:rPr>
      </w:pPr>
      <w:r w:rsidRPr="00924394">
        <w:rPr>
          <w:rFonts w:ascii="Arial" w:hAnsi="Arial" w:cs="Arial"/>
          <w:sz w:val="22"/>
          <w:szCs w:val="22"/>
        </w:rPr>
        <w:t xml:space="preserve">Příloha č. 2 </w:t>
      </w:r>
      <w:r w:rsidR="00924394" w:rsidRPr="0044107E">
        <w:rPr>
          <w:rFonts w:ascii="Arial" w:hAnsi="Arial" w:cs="Arial"/>
          <w:sz w:val="22"/>
          <w:szCs w:val="22"/>
        </w:rPr>
        <w:t>Protokol č. 1</w:t>
      </w:r>
    </w:p>
    <w:p w14:paraId="56EECD7C" w14:textId="62880CB5" w:rsidR="000E3EB4" w:rsidRPr="00924394" w:rsidRDefault="00E22DD8" w:rsidP="000E3EB4">
      <w:pPr>
        <w:pStyle w:val="Odstavecseseznamem"/>
        <w:widowControl/>
        <w:numPr>
          <w:ilvl w:val="0"/>
          <w:numId w:val="11"/>
        </w:numPr>
        <w:contextualSpacing/>
        <w:jc w:val="both"/>
        <w:rPr>
          <w:rFonts w:ascii="Arial" w:hAnsi="Arial" w:cs="Arial"/>
          <w:b/>
          <w:sz w:val="22"/>
          <w:szCs w:val="22"/>
        </w:rPr>
      </w:pPr>
      <w:r w:rsidRPr="00924394">
        <w:rPr>
          <w:rFonts w:ascii="Arial" w:hAnsi="Arial" w:cs="Arial"/>
          <w:sz w:val="22"/>
          <w:szCs w:val="22"/>
        </w:rPr>
        <w:t>Příloha č. 3</w:t>
      </w:r>
      <w:r w:rsidR="00924394" w:rsidRPr="0044107E">
        <w:rPr>
          <w:rFonts w:ascii="Arial" w:hAnsi="Arial" w:cs="Arial"/>
          <w:sz w:val="22"/>
          <w:szCs w:val="22"/>
        </w:rPr>
        <w:t xml:space="preserve"> Protokol č. 2</w:t>
      </w:r>
    </w:p>
    <w:p w14:paraId="224DE664" w14:textId="73368CDF" w:rsidR="000E3EB4" w:rsidRPr="0044107E" w:rsidRDefault="00E22DD8" w:rsidP="000E3EB4">
      <w:pPr>
        <w:pStyle w:val="Odstavecseseznamem"/>
        <w:widowControl/>
        <w:numPr>
          <w:ilvl w:val="0"/>
          <w:numId w:val="11"/>
        </w:numPr>
        <w:contextualSpacing/>
        <w:jc w:val="both"/>
        <w:rPr>
          <w:rFonts w:ascii="Arial" w:hAnsi="Arial" w:cs="Arial"/>
          <w:b/>
          <w:sz w:val="22"/>
          <w:szCs w:val="22"/>
        </w:rPr>
      </w:pPr>
      <w:r w:rsidRPr="0044107E">
        <w:rPr>
          <w:rFonts w:ascii="Arial" w:hAnsi="Arial" w:cs="Arial"/>
          <w:sz w:val="22"/>
          <w:szCs w:val="22"/>
        </w:rPr>
        <w:t>Příloha č. 4</w:t>
      </w:r>
      <w:r w:rsidR="0044107E" w:rsidRPr="0044107E">
        <w:rPr>
          <w:rFonts w:ascii="Arial" w:hAnsi="Arial" w:cs="Arial"/>
          <w:sz w:val="22"/>
          <w:szCs w:val="22"/>
        </w:rPr>
        <w:t xml:space="preserve"> </w:t>
      </w:r>
      <w:r w:rsidR="00924394">
        <w:rPr>
          <w:rFonts w:ascii="Arial" w:hAnsi="Arial" w:cs="Arial"/>
          <w:sz w:val="22"/>
          <w:szCs w:val="22"/>
        </w:rPr>
        <w:t>Rozsah školení a testů zařízení</w:t>
      </w:r>
    </w:p>
    <w:p w14:paraId="218C43BA" w14:textId="77777777" w:rsidR="000E3EB4" w:rsidRDefault="000E3EB4" w:rsidP="000E3EB4">
      <w:pPr>
        <w:jc w:val="both"/>
        <w:rPr>
          <w:rFonts w:ascii="Arial" w:hAnsi="Arial" w:cs="Arial"/>
          <w:color w:val="000000"/>
          <w:sz w:val="22"/>
          <w:szCs w:val="22"/>
        </w:rPr>
      </w:pPr>
    </w:p>
    <w:p w14:paraId="2B8A20A5" w14:textId="77777777" w:rsidR="009440A6" w:rsidRDefault="009440A6" w:rsidP="000E3EB4">
      <w:pPr>
        <w:jc w:val="both"/>
        <w:rPr>
          <w:rFonts w:ascii="Arial" w:hAnsi="Arial" w:cs="Arial"/>
          <w:color w:val="000000"/>
          <w:sz w:val="22"/>
          <w:szCs w:val="22"/>
        </w:rPr>
      </w:pPr>
    </w:p>
    <w:p w14:paraId="6D131C07" w14:textId="4A35AC8C" w:rsidR="000E3EB4" w:rsidRDefault="000E3EB4" w:rsidP="000E3EB4">
      <w:pPr>
        <w:jc w:val="both"/>
        <w:rPr>
          <w:rFonts w:ascii="Arial" w:hAnsi="Arial" w:cs="Arial"/>
          <w:color w:val="000000"/>
          <w:sz w:val="22"/>
          <w:szCs w:val="22"/>
        </w:rPr>
      </w:pPr>
      <w:r>
        <w:rPr>
          <w:rFonts w:ascii="Arial" w:hAnsi="Arial" w:cs="Arial"/>
          <w:color w:val="000000"/>
          <w:sz w:val="22"/>
          <w:szCs w:val="22"/>
        </w:rPr>
        <w:t xml:space="preserve">V Praze dne ...........................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t>V</w:t>
      </w:r>
      <w:r w:rsidR="006F639D">
        <w:rPr>
          <w:rFonts w:ascii="Arial" w:hAnsi="Arial" w:cs="Arial"/>
          <w:color w:val="000000"/>
          <w:sz w:val="22"/>
          <w:szCs w:val="22"/>
        </w:rPr>
        <w:t> </w:t>
      </w:r>
      <w:r w:rsidR="005A7509" w:rsidRPr="00735E88">
        <w:rPr>
          <w:rFonts w:ascii="Arial" w:hAnsi="Arial"/>
          <w:highlight w:val="yellow"/>
        </w:rPr>
        <w:t>[•]</w:t>
      </w:r>
      <w:r w:rsidR="00FA47A0">
        <w:rPr>
          <w:rFonts w:ascii="Arial" w:hAnsi="Arial"/>
        </w:rPr>
        <w:t xml:space="preserve"> </w:t>
      </w:r>
      <w:r>
        <w:rPr>
          <w:rFonts w:ascii="Arial" w:hAnsi="Arial" w:cs="Arial"/>
          <w:color w:val="000000"/>
          <w:sz w:val="22"/>
          <w:szCs w:val="22"/>
        </w:rPr>
        <w:t xml:space="preserve">dne </w:t>
      </w:r>
      <w:r w:rsidR="005A7509" w:rsidRPr="00735E88">
        <w:rPr>
          <w:rFonts w:ascii="Arial" w:hAnsi="Arial"/>
          <w:highlight w:val="yellow"/>
        </w:rPr>
        <w:t>[•]</w:t>
      </w:r>
    </w:p>
    <w:p w14:paraId="11271A54" w14:textId="77777777" w:rsidR="000E3EB4" w:rsidRDefault="000E3EB4" w:rsidP="000E3EB4">
      <w:pPr>
        <w:suppressAutoHyphens/>
        <w:spacing w:line="360" w:lineRule="auto"/>
        <w:jc w:val="both"/>
        <w:rPr>
          <w:rFonts w:ascii="Arial" w:eastAsia="Arial Unicode MS" w:hAnsi="Arial" w:cs="Arial"/>
          <w:kern w:val="2"/>
        </w:rPr>
      </w:pPr>
    </w:p>
    <w:p w14:paraId="2429BDA4" w14:textId="77777777" w:rsidR="009440A6" w:rsidRDefault="009440A6" w:rsidP="000E3EB4">
      <w:pPr>
        <w:suppressAutoHyphens/>
        <w:spacing w:line="360" w:lineRule="auto"/>
        <w:jc w:val="both"/>
        <w:rPr>
          <w:rFonts w:ascii="Arial" w:eastAsia="Arial Unicode MS" w:hAnsi="Arial" w:cs="Arial"/>
          <w:kern w:val="2"/>
          <w:sz w:val="22"/>
          <w:szCs w:val="22"/>
        </w:rPr>
      </w:pPr>
    </w:p>
    <w:p w14:paraId="705D0E19" w14:textId="77777777" w:rsidR="000E3EB4" w:rsidRPr="000E3EB4" w:rsidRDefault="006F639D" w:rsidP="000E3EB4">
      <w:pPr>
        <w:suppressAutoHyphens/>
        <w:spacing w:line="360" w:lineRule="auto"/>
        <w:jc w:val="both"/>
        <w:rPr>
          <w:rFonts w:ascii="Arial" w:eastAsia="Arial Unicode MS" w:hAnsi="Arial" w:cs="Arial"/>
          <w:kern w:val="2"/>
          <w:sz w:val="22"/>
          <w:szCs w:val="22"/>
        </w:rPr>
      </w:pPr>
      <w:r>
        <w:rPr>
          <w:rFonts w:ascii="Arial" w:eastAsia="Arial Unicode MS" w:hAnsi="Arial" w:cs="Arial"/>
          <w:kern w:val="2"/>
          <w:sz w:val="22"/>
          <w:szCs w:val="22"/>
        </w:rPr>
        <w:t xml:space="preserve">Za </w:t>
      </w:r>
      <w:r w:rsidR="0044107E">
        <w:rPr>
          <w:rFonts w:ascii="Arial" w:eastAsia="Arial Unicode MS" w:hAnsi="Arial" w:cs="Arial"/>
          <w:kern w:val="2"/>
          <w:sz w:val="22"/>
          <w:szCs w:val="22"/>
        </w:rPr>
        <w:t>o</w:t>
      </w:r>
      <w:r>
        <w:rPr>
          <w:rFonts w:ascii="Arial" w:eastAsia="Arial Unicode MS" w:hAnsi="Arial" w:cs="Arial"/>
          <w:kern w:val="2"/>
          <w:sz w:val="22"/>
          <w:szCs w:val="22"/>
        </w:rPr>
        <w:t>bjednatele:</w:t>
      </w:r>
      <w:r>
        <w:rPr>
          <w:rFonts w:ascii="Arial" w:eastAsia="Arial Unicode MS" w:hAnsi="Arial" w:cs="Arial"/>
          <w:kern w:val="2"/>
          <w:sz w:val="22"/>
          <w:szCs w:val="22"/>
        </w:rPr>
        <w:tab/>
      </w:r>
      <w:r>
        <w:rPr>
          <w:rFonts w:ascii="Arial" w:eastAsia="Arial Unicode MS" w:hAnsi="Arial" w:cs="Arial"/>
          <w:kern w:val="2"/>
          <w:sz w:val="22"/>
          <w:szCs w:val="22"/>
        </w:rPr>
        <w:tab/>
      </w:r>
      <w:r>
        <w:rPr>
          <w:rFonts w:ascii="Arial" w:eastAsia="Arial Unicode MS" w:hAnsi="Arial" w:cs="Arial"/>
          <w:kern w:val="2"/>
          <w:sz w:val="22"/>
          <w:szCs w:val="22"/>
        </w:rPr>
        <w:tab/>
      </w:r>
      <w:r>
        <w:rPr>
          <w:rFonts w:ascii="Arial" w:eastAsia="Arial Unicode MS" w:hAnsi="Arial" w:cs="Arial"/>
          <w:kern w:val="2"/>
          <w:sz w:val="22"/>
          <w:szCs w:val="22"/>
        </w:rPr>
        <w:tab/>
      </w:r>
      <w:r>
        <w:rPr>
          <w:rFonts w:ascii="Arial" w:eastAsia="Arial Unicode MS" w:hAnsi="Arial" w:cs="Arial"/>
          <w:kern w:val="2"/>
          <w:sz w:val="22"/>
          <w:szCs w:val="22"/>
        </w:rPr>
        <w:tab/>
      </w:r>
      <w:r w:rsidR="0044107E">
        <w:rPr>
          <w:rFonts w:ascii="Arial" w:eastAsia="Arial Unicode MS" w:hAnsi="Arial" w:cs="Arial"/>
          <w:kern w:val="2"/>
          <w:sz w:val="22"/>
          <w:szCs w:val="22"/>
        </w:rPr>
        <w:t>Za z</w:t>
      </w:r>
      <w:r w:rsidR="000E3EB4" w:rsidRPr="000E3EB4">
        <w:rPr>
          <w:rFonts w:ascii="Arial" w:eastAsia="Arial Unicode MS" w:hAnsi="Arial" w:cs="Arial"/>
          <w:kern w:val="2"/>
          <w:sz w:val="22"/>
          <w:szCs w:val="22"/>
        </w:rPr>
        <w:t>hotovitele:</w:t>
      </w:r>
    </w:p>
    <w:p w14:paraId="3CF2C6E6" w14:textId="77777777" w:rsidR="000E3EB4" w:rsidRDefault="000E3EB4" w:rsidP="000E3EB4">
      <w:pPr>
        <w:suppressAutoHyphens/>
        <w:spacing w:line="360" w:lineRule="auto"/>
        <w:jc w:val="both"/>
        <w:rPr>
          <w:rFonts w:ascii="Arial" w:eastAsia="Arial Unicode MS" w:hAnsi="Arial" w:cs="Arial"/>
          <w:kern w:val="2"/>
        </w:rPr>
      </w:pPr>
    </w:p>
    <w:p w14:paraId="48C53C19" w14:textId="77777777" w:rsidR="000E3EB4" w:rsidRDefault="000E3EB4" w:rsidP="000E3EB4">
      <w:pPr>
        <w:suppressAutoHyphens/>
        <w:spacing w:line="360" w:lineRule="auto"/>
        <w:jc w:val="both"/>
        <w:rPr>
          <w:rFonts w:ascii="Arial" w:eastAsia="Arial Unicode MS" w:hAnsi="Arial" w:cs="Arial"/>
          <w:kern w:val="2"/>
        </w:rPr>
      </w:pPr>
    </w:p>
    <w:p w14:paraId="519F5D0E" w14:textId="77777777" w:rsidR="000E3EB4" w:rsidRDefault="000E3EB4" w:rsidP="000E3EB4">
      <w:pPr>
        <w:tabs>
          <w:tab w:val="left" w:pos="0"/>
        </w:tabs>
        <w:suppressAutoHyphens/>
        <w:spacing w:line="360" w:lineRule="auto"/>
        <w:rPr>
          <w:rFonts w:ascii="Arial" w:eastAsia="Arial Unicode MS" w:hAnsi="Arial" w:cs="Arial"/>
          <w:kern w:val="2"/>
          <w:sz w:val="22"/>
          <w:szCs w:val="22"/>
        </w:rPr>
      </w:pPr>
      <w:r w:rsidRPr="000E3EB4">
        <w:rPr>
          <w:rFonts w:ascii="Arial" w:eastAsia="Arial Unicode MS" w:hAnsi="Arial" w:cs="Arial"/>
          <w:kern w:val="2"/>
          <w:sz w:val="22"/>
          <w:szCs w:val="22"/>
        </w:rPr>
        <w:t>________________________________</w:t>
      </w:r>
      <w:r w:rsidRPr="000E3EB4">
        <w:rPr>
          <w:rFonts w:ascii="Arial" w:eastAsia="Arial Unicode MS" w:hAnsi="Arial" w:cs="Arial"/>
          <w:kern w:val="2"/>
          <w:sz w:val="22"/>
          <w:szCs w:val="22"/>
        </w:rPr>
        <w:tab/>
      </w:r>
      <w:r>
        <w:rPr>
          <w:rFonts w:ascii="Arial" w:eastAsia="Arial Unicode MS" w:hAnsi="Arial" w:cs="Arial"/>
          <w:kern w:val="2"/>
          <w:sz w:val="22"/>
          <w:szCs w:val="22"/>
        </w:rPr>
        <w:tab/>
        <w:t>____________________________</w:t>
      </w:r>
      <w:r>
        <w:rPr>
          <w:rFonts w:ascii="Arial" w:eastAsia="Arial Unicode MS" w:hAnsi="Arial" w:cs="Arial"/>
          <w:kern w:val="2"/>
          <w:sz w:val="22"/>
          <w:szCs w:val="22"/>
        </w:rPr>
        <w:tab/>
      </w:r>
      <w:r w:rsidRPr="000E3EB4">
        <w:rPr>
          <w:rFonts w:ascii="Arial" w:eastAsia="Arial Unicode MS" w:hAnsi="Arial" w:cs="Arial"/>
          <w:kern w:val="2"/>
          <w:sz w:val="22"/>
          <w:szCs w:val="22"/>
        </w:rPr>
        <w:t xml:space="preserve"> </w:t>
      </w:r>
    </w:p>
    <w:p w14:paraId="69C1B0FC" w14:textId="1523E789" w:rsidR="009440A6" w:rsidRDefault="00507127" w:rsidP="000E3EB4">
      <w:pPr>
        <w:rPr>
          <w:rFonts w:ascii="Arial" w:hAnsi="Arial" w:cs="Arial"/>
          <w:sz w:val="22"/>
          <w:szCs w:val="22"/>
        </w:rPr>
      </w:pPr>
      <w:r w:rsidRPr="00507127">
        <w:rPr>
          <w:rFonts w:ascii="Arial" w:hAnsi="Arial" w:cs="Arial"/>
          <w:sz w:val="22"/>
          <w:szCs w:val="22"/>
        </w:rPr>
        <w:t xml:space="preserve"> </w:t>
      </w:r>
      <w:r w:rsidR="009440A6">
        <w:rPr>
          <w:rFonts w:ascii="Arial" w:hAnsi="Arial" w:cs="Arial"/>
          <w:sz w:val="22"/>
          <w:szCs w:val="22"/>
        </w:rPr>
        <w:t xml:space="preserve">             </w:t>
      </w:r>
      <w:r>
        <w:rPr>
          <w:rFonts w:ascii="Arial" w:hAnsi="Arial" w:cs="Arial"/>
          <w:sz w:val="22"/>
          <w:szCs w:val="22"/>
        </w:rPr>
        <w:t>Tomáš Hebelka</w:t>
      </w:r>
      <w:r w:rsidR="00924394">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MSc</w:t>
      </w:r>
      <w:proofErr w:type="spellEnd"/>
      <w:r w:rsidR="00924394">
        <w:rPr>
          <w:rFonts w:ascii="Arial" w:hAnsi="Arial" w:cs="Arial"/>
          <w:sz w:val="22"/>
          <w:szCs w:val="22"/>
        </w:rPr>
        <w:tab/>
      </w:r>
      <w:r w:rsidR="00924394">
        <w:rPr>
          <w:rFonts w:ascii="Arial" w:hAnsi="Arial" w:cs="Arial"/>
          <w:sz w:val="22"/>
          <w:szCs w:val="22"/>
        </w:rPr>
        <w:tab/>
      </w:r>
      <w:r w:rsidR="00924394">
        <w:rPr>
          <w:rFonts w:ascii="Arial" w:hAnsi="Arial" w:cs="Arial"/>
          <w:sz w:val="22"/>
          <w:szCs w:val="22"/>
        </w:rPr>
        <w:tab/>
      </w:r>
      <w:r w:rsidR="00924394">
        <w:rPr>
          <w:rFonts w:ascii="Arial" w:hAnsi="Arial" w:cs="Arial"/>
          <w:sz w:val="22"/>
          <w:szCs w:val="22"/>
        </w:rPr>
        <w:tab/>
      </w:r>
      <w:r w:rsidR="00924394">
        <w:rPr>
          <w:rFonts w:ascii="Arial" w:hAnsi="Arial" w:cs="Arial"/>
          <w:sz w:val="22"/>
          <w:szCs w:val="22"/>
        </w:rPr>
        <w:tab/>
      </w:r>
      <w:r w:rsidR="00924394" w:rsidRPr="002C73B7">
        <w:rPr>
          <w:rFonts w:ascii="Arial" w:hAnsi="Arial" w:cs="Arial"/>
          <w:b/>
          <w:sz w:val="22"/>
          <w:szCs w:val="22"/>
          <w:highlight w:val="yellow"/>
          <w:lang w:eastAsia="ar-SA"/>
        </w:rPr>
        <w:t>[•]</w:t>
      </w:r>
    </w:p>
    <w:p w14:paraId="46AF97A7" w14:textId="7782AC9A" w:rsidR="000E3EB4" w:rsidRPr="000E3EB4" w:rsidRDefault="009440A6" w:rsidP="000E3EB4">
      <w:pPr>
        <w:rPr>
          <w:rFonts w:ascii="Arial" w:hAnsi="Arial" w:cs="Arial"/>
          <w:sz w:val="22"/>
          <w:szCs w:val="22"/>
        </w:rPr>
      </w:pPr>
      <w:r>
        <w:rPr>
          <w:rFonts w:ascii="Arial" w:hAnsi="Arial" w:cs="Arial"/>
          <w:sz w:val="22"/>
          <w:szCs w:val="22"/>
        </w:rPr>
        <w:t xml:space="preserve">                </w:t>
      </w:r>
      <w:r w:rsidR="000E3EB4" w:rsidRPr="000E3EB4">
        <w:rPr>
          <w:rFonts w:ascii="Arial" w:hAnsi="Arial" w:cs="Arial"/>
          <w:sz w:val="22"/>
          <w:szCs w:val="22"/>
        </w:rPr>
        <w:t>Generální ředitel</w:t>
      </w:r>
      <w:r w:rsidR="00924394">
        <w:rPr>
          <w:rFonts w:ascii="Arial" w:hAnsi="Arial" w:cs="Arial"/>
          <w:sz w:val="22"/>
          <w:szCs w:val="22"/>
        </w:rPr>
        <w:tab/>
      </w:r>
      <w:r w:rsidR="00924394">
        <w:rPr>
          <w:rFonts w:ascii="Arial" w:hAnsi="Arial" w:cs="Arial"/>
          <w:sz w:val="22"/>
          <w:szCs w:val="22"/>
        </w:rPr>
        <w:tab/>
      </w:r>
      <w:r w:rsidR="00924394">
        <w:rPr>
          <w:rFonts w:ascii="Arial" w:hAnsi="Arial" w:cs="Arial"/>
          <w:sz w:val="22"/>
          <w:szCs w:val="22"/>
        </w:rPr>
        <w:tab/>
      </w:r>
      <w:r w:rsidR="00924394">
        <w:rPr>
          <w:rFonts w:ascii="Arial" w:hAnsi="Arial" w:cs="Arial"/>
          <w:sz w:val="22"/>
          <w:szCs w:val="22"/>
        </w:rPr>
        <w:tab/>
      </w:r>
      <w:r w:rsidR="00924394">
        <w:rPr>
          <w:rFonts w:ascii="Arial" w:hAnsi="Arial" w:cs="Arial"/>
          <w:sz w:val="22"/>
          <w:szCs w:val="22"/>
        </w:rPr>
        <w:tab/>
      </w:r>
      <w:r w:rsidR="00924394">
        <w:rPr>
          <w:rFonts w:ascii="Arial" w:hAnsi="Arial" w:cs="Arial"/>
          <w:sz w:val="22"/>
          <w:szCs w:val="22"/>
        </w:rPr>
        <w:tab/>
      </w:r>
      <w:r w:rsidR="00924394" w:rsidRPr="002C73B7">
        <w:rPr>
          <w:rFonts w:ascii="Arial" w:hAnsi="Arial" w:cs="Arial"/>
          <w:b/>
          <w:sz w:val="22"/>
          <w:szCs w:val="22"/>
          <w:highlight w:val="yellow"/>
          <w:lang w:eastAsia="ar-SA"/>
        </w:rPr>
        <w:t>[•]</w:t>
      </w:r>
    </w:p>
    <w:p w14:paraId="5959AEEB" w14:textId="05792F9A" w:rsidR="000E3EB4" w:rsidRPr="000E3EB4" w:rsidRDefault="000E3EB4" w:rsidP="000E3EB4">
      <w:pPr>
        <w:rPr>
          <w:rFonts w:ascii="Arial" w:hAnsi="Arial" w:cs="Arial"/>
          <w:b/>
          <w:sz w:val="22"/>
          <w:szCs w:val="22"/>
        </w:rPr>
      </w:pPr>
      <w:r w:rsidRPr="000E3EB4">
        <w:rPr>
          <w:rFonts w:ascii="Arial" w:hAnsi="Arial" w:cs="Arial"/>
          <w:sz w:val="22"/>
          <w:szCs w:val="22"/>
        </w:rPr>
        <w:t>STÁTNÍ TISKÁRNA CENIN, státní podnik</w:t>
      </w:r>
      <w:r w:rsidR="00924394">
        <w:rPr>
          <w:rFonts w:ascii="Arial" w:hAnsi="Arial" w:cs="Arial"/>
          <w:sz w:val="22"/>
          <w:szCs w:val="22"/>
        </w:rPr>
        <w:tab/>
      </w:r>
      <w:r w:rsidR="00924394">
        <w:rPr>
          <w:rFonts w:ascii="Arial" w:hAnsi="Arial" w:cs="Arial"/>
          <w:sz w:val="22"/>
          <w:szCs w:val="22"/>
        </w:rPr>
        <w:tab/>
      </w:r>
      <w:r w:rsidR="00924394">
        <w:rPr>
          <w:rFonts w:ascii="Arial" w:hAnsi="Arial" w:cs="Arial"/>
          <w:sz w:val="22"/>
          <w:szCs w:val="22"/>
        </w:rPr>
        <w:tab/>
      </w:r>
      <w:r w:rsidR="00924394">
        <w:rPr>
          <w:rFonts w:ascii="Arial" w:hAnsi="Arial" w:cs="Arial"/>
          <w:sz w:val="22"/>
          <w:szCs w:val="22"/>
        </w:rPr>
        <w:tab/>
      </w:r>
      <w:r w:rsidR="00924394" w:rsidRPr="002C73B7">
        <w:rPr>
          <w:rFonts w:ascii="Arial" w:hAnsi="Arial" w:cs="Arial"/>
          <w:b/>
          <w:sz w:val="22"/>
          <w:szCs w:val="22"/>
          <w:highlight w:val="yellow"/>
          <w:lang w:eastAsia="ar-SA"/>
        </w:rPr>
        <w:t>[•]</w:t>
      </w:r>
    </w:p>
    <w:p w14:paraId="609851A0" w14:textId="77777777" w:rsidR="000E3EB4" w:rsidRDefault="000E3EB4" w:rsidP="000E3EB4">
      <w:pPr>
        <w:tabs>
          <w:tab w:val="left" w:pos="0"/>
          <w:tab w:val="left" w:pos="6237"/>
        </w:tabs>
        <w:suppressAutoHyphens/>
        <w:rPr>
          <w:rFonts w:ascii="Arial" w:eastAsia="Arial Unicode MS" w:hAnsi="Arial" w:cs="Arial"/>
          <w:iCs/>
          <w:kern w:val="2"/>
        </w:rPr>
      </w:pPr>
    </w:p>
    <w:p w14:paraId="4E804250" w14:textId="77777777" w:rsidR="009A5597" w:rsidRDefault="009A5597"/>
    <w:sectPr w:rsidR="009A5597">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31B276" w14:textId="77777777" w:rsidR="00D71204" w:rsidRDefault="00D71204" w:rsidP="00AB6AF4">
      <w:r>
        <w:separator/>
      </w:r>
    </w:p>
  </w:endnote>
  <w:endnote w:type="continuationSeparator" w:id="0">
    <w:p w14:paraId="26C0DA31" w14:textId="77777777" w:rsidR="00D71204" w:rsidRDefault="00D71204" w:rsidP="00AB6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5375049"/>
      <w:docPartObj>
        <w:docPartGallery w:val="Page Numbers (Bottom of Page)"/>
        <w:docPartUnique/>
      </w:docPartObj>
    </w:sdtPr>
    <w:sdtEndPr/>
    <w:sdtContent>
      <w:p w14:paraId="53EA9DD9" w14:textId="2AB8D4C3" w:rsidR="00E5711A" w:rsidRDefault="00E5711A">
        <w:pPr>
          <w:pStyle w:val="Zpat"/>
          <w:jc w:val="center"/>
        </w:pPr>
        <w:r w:rsidRPr="00AB6AF4">
          <w:rPr>
            <w:rFonts w:ascii="Arial" w:hAnsi="Arial" w:cs="Arial"/>
            <w:sz w:val="20"/>
            <w:szCs w:val="20"/>
          </w:rPr>
          <w:fldChar w:fldCharType="begin"/>
        </w:r>
        <w:r w:rsidRPr="00AB6AF4">
          <w:rPr>
            <w:rFonts w:ascii="Arial" w:hAnsi="Arial" w:cs="Arial"/>
            <w:sz w:val="20"/>
            <w:szCs w:val="20"/>
          </w:rPr>
          <w:instrText>PAGE   \* MERGEFORMAT</w:instrText>
        </w:r>
        <w:r w:rsidRPr="00AB6AF4">
          <w:rPr>
            <w:rFonts w:ascii="Arial" w:hAnsi="Arial" w:cs="Arial"/>
            <w:sz w:val="20"/>
            <w:szCs w:val="20"/>
          </w:rPr>
          <w:fldChar w:fldCharType="separate"/>
        </w:r>
        <w:r w:rsidR="00B53598">
          <w:rPr>
            <w:rFonts w:ascii="Arial" w:hAnsi="Arial" w:cs="Arial"/>
            <w:noProof/>
            <w:sz w:val="20"/>
            <w:szCs w:val="20"/>
          </w:rPr>
          <w:t>12</w:t>
        </w:r>
        <w:r w:rsidRPr="00AB6AF4">
          <w:rPr>
            <w:rFonts w:ascii="Arial" w:hAnsi="Arial" w:cs="Arial"/>
            <w:sz w:val="20"/>
            <w:szCs w:val="20"/>
          </w:rPr>
          <w:fldChar w:fldCharType="end"/>
        </w:r>
      </w:p>
    </w:sdtContent>
  </w:sdt>
  <w:p w14:paraId="6AB672C2" w14:textId="77777777" w:rsidR="00E5711A" w:rsidRDefault="00E5711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19A86A" w14:textId="77777777" w:rsidR="00D71204" w:rsidRDefault="00D71204" w:rsidP="00AB6AF4">
      <w:r>
        <w:separator/>
      </w:r>
    </w:p>
  </w:footnote>
  <w:footnote w:type="continuationSeparator" w:id="0">
    <w:p w14:paraId="4120B62F" w14:textId="77777777" w:rsidR="00D71204" w:rsidRDefault="00D71204" w:rsidP="00AB6A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3345"/>
    <w:multiLevelType w:val="hybridMultilevel"/>
    <w:tmpl w:val="F804678A"/>
    <w:lvl w:ilvl="0" w:tplc="FFFFFFFF">
      <w:start w:val="1"/>
      <w:numFmt w:val="lowerLetter"/>
      <w:lvlText w:val="%1)"/>
      <w:lvlJc w:val="left"/>
      <w:pPr>
        <w:tabs>
          <w:tab w:val="num" w:pos="717"/>
        </w:tabs>
        <w:ind w:left="717" w:hanging="360"/>
      </w:pPr>
      <w:rPr>
        <w:rFonts w:hint="default"/>
      </w:rPr>
    </w:lvl>
    <w:lvl w:ilvl="1" w:tplc="FFFFFFFF" w:tentative="1">
      <w:start w:val="1"/>
      <w:numFmt w:val="lowerLetter"/>
      <w:lvlText w:val="%2."/>
      <w:lvlJc w:val="left"/>
      <w:pPr>
        <w:tabs>
          <w:tab w:val="num" w:pos="1437"/>
        </w:tabs>
        <w:ind w:left="1437" w:hanging="360"/>
      </w:p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1" w15:restartNumberingAfterBreak="0">
    <w:nsid w:val="07A572D6"/>
    <w:multiLevelType w:val="hybridMultilevel"/>
    <w:tmpl w:val="2182FD4A"/>
    <w:lvl w:ilvl="0" w:tplc="35C2DF52">
      <w:start w:val="2"/>
      <w:numFmt w:val="decimal"/>
      <w:lvlText w:val="%1."/>
      <w:lvlJc w:val="left"/>
      <w:pPr>
        <w:tabs>
          <w:tab w:val="num" w:pos="360"/>
        </w:tabs>
        <w:ind w:left="360" w:hanging="360"/>
      </w:pPr>
      <w:rPr>
        <w:rFonts w:ascii="Arial" w:eastAsia="Times New Roman"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94E1970"/>
    <w:multiLevelType w:val="hybridMultilevel"/>
    <w:tmpl w:val="31365D54"/>
    <w:lvl w:ilvl="0" w:tplc="FFFFFFFF">
      <w:start w:val="1"/>
      <w:numFmt w:val="decimal"/>
      <w:lvlText w:val="%1."/>
      <w:lvlJc w:val="left"/>
      <w:pPr>
        <w:tabs>
          <w:tab w:val="num" w:pos="357"/>
        </w:tabs>
        <w:ind w:left="357" w:hanging="357"/>
      </w:pPr>
      <w:rPr>
        <w:rFonts w:hint="default"/>
        <w:b w:val="0"/>
        <w:i w:val="0"/>
        <w:color w:val="auto"/>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Letter"/>
      <w:lvlText w:val="%9)"/>
      <w:lvlJc w:val="left"/>
      <w:pPr>
        <w:tabs>
          <w:tab w:val="num" w:pos="714"/>
        </w:tabs>
        <w:ind w:left="714" w:hanging="357"/>
      </w:pPr>
      <w:rPr>
        <w:rFonts w:hint="default"/>
        <w:b w:val="0"/>
        <w:i w:val="0"/>
        <w:color w:val="auto"/>
      </w:rPr>
    </w:lvl>
  </w:abstractNum>
  <w:abstractNum w:abstractNumId="3" w15:restartNumberingAfterBreak="0">
    <w:nsid w:val="0AF91FDC"/>
    <w:multiLevelType w:val="hybridMultilevel"/>
    <w:tmpl w:val="07DE4E3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DC73AF"/>
    <w:multiLevelType w:val="hybridMultilevel"/>
    <w:tmpl w:val="7186B9AE"/>
    <w:lvl w:ilvl="0" w:tplc="B59A80A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0E297379"/>
    <w:multiLevelType w:val="hybridMultilevel"/>
    <w:tmpl w:val="531244D2"/>
    <w:lvl w:ilvl="0" w:tplc="830E5760">
      <w:start w:val="2"/>
      <w:numFmt w:val="bullet"/>
      <w:lvlText w:val="-"/>
      <w:lvlJc w:val="left"/>
      <w:pPr>
        <w:ind w:left="720" w:hanging="360"/>
      </w:pPr>
      <w:rPr>
        <w:rFonts w:ascii="Arial" w:eastAsiaTheme="minorHAnsi" w:hAnsi="Arial" w:cs="Arial" w:hint="default"/>
        <w:b/>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0E14BD7"/>
    <w:multiLevelType w:val="hybridMultilevel"/>
    <w:tmpl w:val="9F40D408"/>
    <w:lvl w:ilvl="0" w:tplc="FF202236">
      <w:start w:val="1"/>
      <w:numFmt w:val="decimal"/>
      <w:lvlText w:val="%1."/>
      <w:lvlJc w:val="left"/>
      <w:pPr>
        <w:ind w:left="720" w:hanging="360"/>
      </w:pPr>
      <w:rPr>
        <w:rFonts w:hint="default"/>
        <w:color w:val="000000"/>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465C65"/>
    <w:multiLevelType w:val="hybridMultilevel"/>
    <w:tmpl w:val="93407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9B14E1"/>
    <w:multiLevelType w:val="singleLevel"/>
    <w:tmpl w:val="4ED6D6D8"/>
    <w:lvl w:ilvl="0">
      <w:start w:val="1"/>
      <w:numFmt w:val="decimal"/>
      <w:lvlText w:val="%1."/>
      <w:legacy w:legacy="1" w:legacySpace="0" w:legacyIndent="360"/>
      <w:lvlJc w:val="left"/>
      <w:pPr>
        <w:ind w:left="360" w:hanging="360"/>
      </w:pPr>
      <w:rPr>
        <w:b w:val="0"/>
      </w:rPr>
    </w:lvl>
  </w:abstractNum>
  <w:abstractNum w:abstractNumId="9" w15:restartNumberingAfterBreak="0">
    <w:nsid w:val="1B0F4FD0"/>
    <w:multiLevelType w:val="hybridMultilevel"/>
    <w:tmpl w:val="7F289130"/>
    <w:lvl w:ilvl="0" w:tplc="133E99DC">
      <w:start w:val="1"/>
      <w:numFmt w:val="decimal"/>
      <w:lvlText w:val="%1."/>
      <w:lvlJc w:val="left"/>
      <w:pPr>
        <w:tabs>
          <w:tab w:val="num" w:pos="360"/>
        </w:tabs>
        <w:ind w:left="360" w:hanging="360"/>
      </w:pPr>
      <w:rPr>
        <w:rFonts w:ascii="Arial" w:eastAsia="Times New Roman" w:hAnsi="Arial" w:cs="Arial" w:hint="default"/>
      </w:rPr>
    </w:lvl>
    <w:lvl w:ilvl="1" w:tplc="1982F83A">
      <w:start w:val="1"/>
      <w:numFmt w:val="lowerLetter"/>
      <w:lvlText w:val="%2)"/>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046A1C"/>
    <w:multiLevelType w:val="hybridMultilevel"/>
    <w:tmpl w:val="1BD4FDBC"/>
    <w:lvl w:ilvl="0" w:tplc="B59A80A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15:restartNumberingAfterBreak="0">
    <w:nsid w:val="262E6630"/>
    <w:multiLevelType w:val="hybridMultilevel"/>
    <w:tmpl w:val="F804678A"/>
    <w:lvl w:ilvl="0" w:tplc="FFFFFFFF">
      <w:start w:val="1"/>
      <w:numFmt w:val="lowerLetter"/>
      <w:lvlText w:val="%1)"/>
      <w:lvlJc w:val="left"/>
      <w:pPr>
        <w:tabs>
          <w:tab w:val="num" w:pos="717"/>
        </w:tabs>
        <w:ind w:left="717" w:hanging="360"/>
      </w:pPr>
      <w:rPr>
        <w:rFonts w:hint="default"/>
      </w:rPr>
    </w:lvl>
    <w:lvl w:ilvl="1" w:tplc="FFFFFFFF" w:tentative="1">
      <w:start w:val="1"/>
      <w:numFmt w:val="lowerLetter"/>
      <w:lvlText w:val="%2."/>
      <w:lvlJc w:val="left"/>
      <w:pPr>
        <w:tabs>
          <w:tab w:val="num" w:pos="1437"/>
        </w:tabs>
        <w:ind w:left="1437" w:hanging="360"/>
      </w:p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12" w15:restartNumberingAfterBreak="0">
    <w:nsid w:val="265430A1"/>
    <w:multiLevelType w:val="hybridMultilevel"/>
    <w:tmpl w:val="F9B0A010"/>
    <w:lvl w:ilvl="0" w:tplc="0405000F">
      <w:start w:val="1"/>
      <w:numFmt w:val="decimal"/>
      <w:lvlText w:val="%1."/>
      <w:lvlJc w:val="left"/>
      <w:pPr>
        <w:tabs>
          <w:tab w:val="num" w:pos="360"/>
        </w:tabs>
        <w:ind w:left="360" w:hanging="360"/>
      </w:pPr>
    </w:lvl>
    <w:lvl w:ilvl="1" w:tplc="250EEC20">
      <w:start w:val="1"/>
      <w:numFmt w:val="lowerLetter"/>
      <w:lvlText w:val="%2)"/>
      <w:lvlJc w:val="left"/>
      <w:pPr>
        <w:tabs>
          <w:tab w:val="num" w:pos="1080"/>
        </w:tabs>
        <w:ind w:left="1080" w:hanging="360"/>
      </w:pPr>
      <w:rPr>
        <w:rFonts w:hint="default"/>
        <w:i w:val="0"/>
      </w:r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3" w15:restartNumberingAfterBreak="0">
    <w:nsid w:val="2A2D3750"/>
    <w:multiLevelType w:val="hybridMultilevel"/>
    <w:tmpl w:val="729085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C0965"/>
    <w:multiLevelType w:val="hybridMultilevel"/>
    <w:tmpl w:val="1ECCC604"/>
    <w:lvl w:ilvl="0" w:tplc="3AF8BAD6">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D798E"/>
    <w:multiLevelType w:val="hybridMultilevel"/>
    <w:tmpl w:val="8514CD6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FB023A"/>
    <w:multiLevelType w:val="hybridMultilevel"/>
    <w:tmpl w:val="383E0C1C"/>
    <w:lvl w:ilvl="0" w:tplc="D728C300">
      <w:start w:val="1"/>
      <w:numFmt w:val="decimal"/>
      <w:lvlText w:val="%1."/>
      <w:lvlJc w:val="left"/>
      <w:pPr>
        <w:ind w:left="360" w:hanging="360"/>
      </w:pPr>
      <w:rPr>
        <w:rFonts w:hint="default"/>
        <w:sz w:val="22"/>
        <w:szCs w:val="22"/>
      </w:rPr>
    </w:lvl>
    <w:lvl w:ilvl="1" w:tplc="04050019" w:tentative="1">
      <w:start w:val="1"/>
      <w:numFmt w:val="lowerLetter"/>
      <w:lvlText w:val="%2."/>
      <w:lvlJc w:val="left"/>
      <w:pPr>
        <w:ind w:left="735" w:hanging="360"/>
      </w:pPr>
    </w:lvl>
    <w:lvl w:ilvl="2" w:tplc="0405001B" w:tentative="1">
      <w:start w:val="1"/>
      <w:numFmt w:val="lowerRoman"/>
      <w:lvlText w:val="%3."/>
      <w:lvlJc w:val="right"/>
      <w:pPr>
        <w:ind w:left="1455" w:hanging="180"/>
      </w:pPr>
    </w:lvl>
    <w:lvl w:ilvl="3" w:tplc="0405000F" w:tentative="1">
      <w:start w:val="1"/>
      <w:numFmt w:val="decimal"/>
      <w:lvlText w:val="%4."/>
      <w:lvlJc w:val="left"/>
      <w:pPr>
        <w:ind w:left="2175" w:hanging="360"/>
      </w:pPr>
    </w:lvl>
    <w:lvl w:ilvl="4" w:tplc="04050019" w:tentative="1">
      <w:start w:val="1"/>
      <w:numFmt w:val="lowerLetter"/>
      <w:lvlText w:val="%5."/>
      <w:lvlJc w:val="left"/>
      <w:pPr>
        <w:ind w:left="2895" w:hanging="360"/>
      </w:pPr>
    </w:lvl>
    <w:lvl w:ilvl="5" w:tplc="0405001B" w:tentative="1">
      <w:start w:val="1"/>
      <w:numFmt w:val="lowerRoman"/>
      <w:lvlText w:val="%6."/>
      <w:lvlJc w:val="right"/>
      <w:pPr>
        <w:ind w:left="3615" w:hanging="180"/>
      </w:pPr>
    </w:lvl>
    <w:lvl w:ilvl="6" w:tplc="0405000F" w:tentative="1">
      <w:start w:val="1"/>
      <w:numFmt w:val="decimal"/>
      <w:lvlText w:val="%7."/>
      <w:lvlJc w:val="left"/>
      <w:pPr>
        <w:ind w:left="4335" w:hanging="360"/>
      </w:pPr>
    </w:lvl>
    <w:lvl w:ilvl="7" w:tplc="04050019" w:tentative="1">
      <w:start w:val="1"/>
      <w:numFmt w:val="lowerLetter"/>
      <w:lvlText w:val="%8."/>
      <w:lvlJc w:val="left"/>
      <w:pPr>
        <w:ind w:left="5055" w:hanging="360"/>
      </w:pPr>
    </w:lvl>
    <w:lvl w:ilvl="8" w:tplc="0405001B" w:tentative="1">
      <w:start w:val="1"/>
      <w:numFmt w:val="lowerRoman"/>
      <w:lvlText w:val="%9."/>
      <w:lvlJc w:val="right"/>
      <w:pPr>
        <w:ind w:left="5775" w:hanging="180"/>
      </w:pPr>
    </w:lvl>
  </w:abstractNum>
  <w:abstractNum w:abstractNumId="17" w15:restartNumberingAfterBreak="0">
    <w:nsid w:val="37CB3163"/>
    <w:multiLevelType w:val="hybridMultilevel"/>
    <w:tmpl w:val="6414BEFA"/>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7D76659"/>
    <w:multiLevelType w:val="hybridMultilevel"/>
    <w:tmpl w:val="CCCAE52A"/>
    <w:lvl w:ilvl="0" w:tplc="B59A80A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38D33BEA"/>
    <w:multiLevelType w:val="hybridMultilevel"/>
    <w:tmpl w:val="9C62E6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136E35"/>
    <w:multiLevelType w:val="hybridMultilevel"/>
    <w:tmpl w:val="AD04FE8E"/>
    <w:lvl w:ilvl="0" w:tplc="84BA5FEE">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7D2FE7"/>
    <w:multiLevelType w:val="hybridMultilevel"/>
    <w:tmpl w:val="C816A688"/>
    <w:lvl w:ilvl="0" w:tplc="3CCCE256">
      <w:start w:val="1"/>
      <w:numFmt w:val="decimal"/>
      <w:lvlText w:val="%1."/>
      <w:lvlJc w:val="left"/>
      <w:pPr>
        <w:tabs>
          <w:tab w:val="num" w:pos="717"/>
        </w:tabs>
        <w:ind w:left="717" w:hanging="357"/>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39426B"/>
    <w:multiLevelType w:val="hybridMultilevel"/>
    <w:tmpl w:val="8F36905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3" w15:restartNumberingAfterBreak="0">
    <w:nsid w:val="493C343F"/>
    <w:multiLevelType w:val="hybridMultilevel"/>
    <w:tmpl w:val="262A9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350BA1"/>
    <w:multiLevelType w:val="hybridMultilevel"/>
    <w:tmpl w:val="FD601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4B0C3D"/>
    <w:multiLevelType w:val="singleLevel"/>
    <w:tmpl w:val="01C2B3DE"/>
    <w:lvl w:ilvl="0">
      <w:start w:val="1"/>
      <w:numFmt w:val="decimal"/>
      <w:lvlText w:val="%1."/>
      <w:legacy w:legacy="1" w:legacySpace="0" w:legacyIndent="360"/>
      <w:lvlJc w:val="left"/>
      <w:pPr>
        <w:ind w:left="360" w:hanging="360"/>
      </w:pPr>
    </w:lvl>
  </w:abstractNum>
  <w:abstractNum w:abstractNumId="26" w15:restartNumberingAfterBreak="0">
    <w:nsid w:val="5082524C"/>
    <w:multiLevelType w:val="hybridMultilevel"/>
    <w:tmpl w:val="E1541560"/>
    <w:lvl w:ilvl="0" w:tplc="4F70DF7E">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2137AC"/>
    <w:multiLevelType w:val="hybridMultilevel"/>
    <w:tmpl w:val="15FA6ED8"/>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54A3935"/>
    <w:multiLevelType w:val="hybridMultilevel"/>
    <w:tmpl w:val="0640FE10"/>
    <w:lvl w:ilvl="0" w:tplc="42423C5E">
      <w:start w:val="1"/>
      <w:numFmt w:val="decimal"/>
      <w:lvlText w:val="%1."/>
      <w:lvlJc w:val="left"/>
      <w:pPr>
        <w:ind w:left="360" w:hanging="360"/>
      </w:pPr>
      <w:rPr>
        <w:rFonts w:ascii="Arial" w:hAnsi="Arial" w:cs="Arial" w:hint="default"/>
        <w:b w:val="0"/>
        <w:color w:val="auto"/>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569E396E"/>
    <w:multiLevelType w:val="hybridMultilevel"/>
    <w:tmpl w:val="013E065C"/>
    <w:lvl w:ilvl="0" w:tplc="72442604">
      <w:start w:val="1"/>
      <w:numFmt w:val="lowerLetter"/>
      <w:lvlText w:val="%1)"/>
      <w:lvlJc w:val="left"/>
      <w:pPr>
        <w:tabs>
          <w:tab w:val="num" w:pos="680"/>
        </w:tabs>
        <w:ind w:left="680" w:hanging="323"/>
      </w:pPr>
      <w:rPr>
        <w:rFonts w:ascii="Arial" w:hAnsi="Arial" w:cs="Arial"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D571D4"/>
    <w:multiLevelType w:val="singleLevel"/>
    <w:tmpl w:val="01C2B3DE"/>
    <w:lvl w:ilvl="0">
      <w:start w:val="1"/>
      <w:numFmt w:val="decimal"/>
      <w:lvlText w:val="%1."/>
      <w:legacy w:legacy="1" w:legacySpace="0" w:legacyIndent="360"/>
      <w:lvlJc w:val="left"/>
      <w:pPr>
        <w:ind w:left="360" w:hanging="360"/>
      </w:pPr>
    </w:lvl>
  </w:abstractNum>
  <w:abstractNum w:abstractNumId="31"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5A2B609C"/>
    <w:multiLevelType w:val="hybridMultilevel"/>
    <w:tmpl w:val="0E9259AE"/>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67E3447"/>
    <w:multiLevelType w:val="hybridMultilevel"/>
    <w:tmpl w:val="5D9ECB36"/>
    <w:lvl w:ilvl="0" w:tplc="B3D21072">
      <w:start w:val="1"/>
      <w:numFmt w:val="decimal"/>
      <w:lvlText w:val="%1."/>
      <w:lvlJc w:val="left"/>
      <w:pPr>
        <w:tabs>
          <w:tab w:val="num" w:pos="357"/>
        </w:tabs>
        <w:ind w:left="357" w:hanging="357"/>
      </w:pPr>
      <w:rPr>
        <w:rFonts w:hint="default"/>
      </w:rPr>
    </w:lvl>
    <w:lvl w:ilvl="1" w:tplc="5BF66B2A">
      <w:start w:val="1"/>
      <w:numFmt w:val="lowerLetter"/>
      <w:lvlText w:val="%2)"/>
      <w:lvlJc w:val="left"/>
      <w:pPr>
        <w:tabs>
          <w:tab w:val="num" w:pos="720"/>
        </w:tabs>
        <w:ind w:left="720" w:hanging="363"/>
      </w:pPr>
      <w:rPr>
        <w:rFonts w:ascii="Arial" w:hAnsi="Arial" w:cs="Arial" w:hint="default"/>
        <w:b w:val="0"/>
        <w:i w:val="0"/>
        <w:sz w:val="22"/>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4" w15:restartNumberingAfterBreak="0">
    <w:nsid w:val="67F334AA"/>
    <w:multiLevelType w:val="hybridMultilevel"/>
    <w:tmpl w:val="5AC6D8BA"/>
    <w:lvl w:ilvl="0" w:tplc="AF9A4740">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5" w15:restartNumberingAfterBreak="0">
    <w:nsid w:val="68166D2F"/>
    <w:multiLevelType w:val="hybridMultilevel"/>
    <w:tmpl w:val="40E89084"/>
    <w:lvl w:ilvl="0" w:tplc="BBD67D68">
      <w:start w:val="11"/>
      <w:numFmt w:val="decimal"/>
      <w:lvlText w:val="%1."/>
      <w:lvlJc w:val="left"/>
      <w:pPr>
        <w:tabs>
          <w:tab w:val="num" w:pos="357"/>
        </w:tabs>
        <w:ind w:left="357" w:hanging="357"/>
      </w:pPr>
      <w:rPr>
        <w:rFonts w:ascii="Arial" w:hAnsi="Arial" w:cs="Arial" w:hint="default"/>
        <w:b w:val="0"/>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C4430C3"/>
    <w:multiLevelType w:val="hybridMultilevel"/>
    <w:tmpl w:val="D056FE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F1F34BA"/>
    <w:multiLevelType w:val="hybridMultilevel"/>
    <w:tmpl w:val="27BCC16E"/>
    <w:lvl w:ilvl="0" w:tplc="FFFFFFFF">
      <w:start w:val="1"/>
      <w:numFmt w:val="lowerLetter"/>
      <w:lvlText w:val="%1)"/>
      <w:lvlJc w:val="left"/>
      <w:pPr>
        <w:tabs>
          <w:tab w:val="num" w:pos="717"/>
        </w:tabs>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FB36D97"/>
    <w:multiLevelType w:val="hybridMultilevel"/>
    <w:tmpl w:val="75D25658"/>
    <w:lvl w:ilvl="0" w:tplc="A53C63D6">
      <w:start w:val="1"/>
      <w:numFmt w:val="lowerLetter"/>
      <w:lvlText w:val="%1)"/>
      <w:lvlJc w:val="left"/>
      <w:pPr>
        <w:ind w:left="861" w:hanging="435"/>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9" w15:restartNumberingAfterBreak="0">
    <w:nsid w:val="70787052"/>
    <w:multiLevelType w:val="hybridMultilevel"/>
    <w:tmpl w:val="A1FCD784"/>
    <w:lvl w:ilvl="0" w:tplc="6B82DB9E">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F46317"/>
    <w:multiLevelType w:val="hybridMultilevel"/>
    <w:tmpl w:val="B3CAE9BE"/>
    <w:lvl w:ilvl="0" w:tplc="15DAA1E2">
      <w:start w:val="4"/>
      <w:numFmt w:val="decimal"/>
      <w:lvlText w:val="%1."/>
      <w:lvlJc w:val="left"/>
      <w:pPr>
        <w:tabs>
          <w:tab w:val="num" w:pos="714"/>
        </w:tabs>
        <w:ind w:left="714" w:hanging="357"/>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6BB291D"/>
    <w:multiLevelType w:val="hybridMultilevel"/>
    <w:tmpl w:val="7D606F6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780C3C0E"/>
    <w:multiLevelType w:val="hybridMultilevel"/>
    <w:tmpl w:val="38BCC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EA553E6"/>
    <w:multiLevelType w:val="hybridMultilevel"/>
    <w:tmpl w:val="1A4AD292"/>
    <w:lvl w:ilvl="0" w:tplc="5DC24682">
      <w:start w:val="1"/>
      <w:numFmt w:val="decimal"/>
      <w:lvlText w:val="%1."/>
      <w:lvlJc w:val="left"/>
      <w:pPr>
        <w:tabs>
          <w:tab w:val="num" w:pos="360"/>
        </w:tabs>
        <w:ind w:left="360" w:hanging="360"/>
      </w:pPr>
      <w:rPr>
        <w:rFonts w:hint="default"/>
        <w:b w:val="0"/>
        <w:bCs w:val="0"/>
        <w:i w:val="0"/>
        <w:i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32"/>
  </w:num>
  <w:num w:numId="4">
    <w:abstractNumId w:val="17"/>
  </w:num>
  <w:num w:numId="5">
    <w:abstractNumId w:val="29"/>
  </w:num>
  <w:num w:numId="6">
    <w:abstractNumId w:val="20"/>
  </w:num>
  <w:num w:numId="7">
    <w:abstractNumId w:val="2"/>
  </w:num>
  <w:num w:numId="8">
    <w:abstractNumId w:val="16"/>
  </w:num>
  <w:num w:numId="9">
    <w:abstractNumId w:val="30"/>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num>
  <w:num w:numId="13">
    <w:abstractNumId w:val="43"/>
  </w:num>
  <w:num w:numId="14">
    <w:abstractNumId w:val="6"/>
  </w:num>
  <w:num w:numId="15">
    <w:abstractNumId w:val="41"/>
  </w:num>
  <w:num w:numId="16">
    <w:abstractNumId w:val="25"/>
  </w:num>
  <w:num w:numId="17">
    <w:abstractNumId w:val="35"/>
  </w:num>
  <w:num w:numId="18">
    <w:abstractNumId w:val="24"/>
  </w:num>
  <w:num w:numId="19">
    <w:abstractNumId w:val="19"/>
  </w:num>
  <w:num w:numId="20">
    <w:abstractNumId w:val="8"/>
  </w:num>
  <w:num w:numId="21">
    <w:abstractNumId w:val="39"/>
  </w:num>
  <w:num w:numId="22">
    <w:abstractNumId w:val="14"/>
  </w:num>
  <w:num w:numId="23">
    <w:abstractNumId w:val="1"/>
  </w:num>
  <w:num w:numId="24">
    <w:abstractNumId w:val="9"/>
  </w:num>
  <w:num w:numId="25">
    <w:abstractNumId w:val="31"/>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42"/>
  </w:num>
  <w:num w:numId="30">
    <w:abstractNumId w:val="23"/>
  </w:num>
  <w:num w:numId="31">
    <w:abstractNumId w:val="11"/>
  </w:num>
  <w:num w:numId="32">
    <w:abstractNumId w:val="37"/>
  </w:num>
  <w:num w:numId="33">
    <w:abstractNumId w:val="15"/>
  </w:num>
  <w:num w:numId="34">
    <w:abstractNumId w:val="13"/>
  </w:num>
  <w:num w:numId="35">
    <w:abstractNumId w:val="34"/>
  </w:num>
  <w:num w:numId="36">
    <w:abstractNumId w:val="22"/>
  </w:num>
  <w:num w:numId="37">
    <w:abstractNumId w:val="27"/>
  </w:num>
  <w:num w:numId="38">
    <w:abstractNumId w:val="33"/>
  </w:num>
  <w:num w:numId="39">
    <w:abstractNumId w:val="40"/>
  </w:num>
  <w:num w:numId="40">
    <w:abstractNumId w:val="26"/>
  </w:num>
  <w:num w:numId="41">
    <w:abstractNumId w:val="4"/>
  </w:num>
  <w:num w:numId="42">
    <w:abstractNumId w:val="18"/>
  </w:num>
  <w:num w:numId="43">
    <w:abstractNumId w:val="10"/>
  </w:num>
  <w:num w:numId="44">
    <w:abstractNumId w:val="7"/>
  </w:num>
  <w:num w:numId="45">
    <w:abstractNumId w:val="36"/>
  </w:num>
  <w:num w:numId="46">
    <w:abstractNumId w:val="2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3EB4"/>
    <w:rsid w:val="000142FD"/>
    <w:rsid w:val="000509A3"/>
    <w:rsid w:val="00054A75"/>
    <w:rsid w:val="00055F51"/>
    <w:rsid w:val="00066CEC"/>
    <w:rsid w:val="00092F37"/>
    <w:rsid w:val="000C19F3"/>
    <w:rsid w:val="000E3EB4"/>
    <w:rsid w:val="00102441"/>
    <w:rsid w:val="00104D80"/>
    <w:rsid w:val="00117BC3"/>
    <w:rsid w:val="001405FD"/>
    <w:rsid w:val="00143070"/>
    <w:rsid w:val="00177955"/>
    <w:rsid w:val="00194330"/>
    <w:rsid w:val="001A6586"/>
    <w:rsid w:val="001B4205"/>
    <w:rsid w:val="001D35E6"/>
    <w:rsid w:val="001F41EE"/>
    <w:rsid w:val="002224D3"/>
    <w:rsid w:val="00223A3F"/>
    <w:rsid w:val="002259D3"/>
    <w:rsid w:val="00275753"/>
    <w:rsid w:val="002B600D"/>
    <w:rsid w:val="002D1FFC"/>
    <w:rsid w:val="002D28D5"/>
    <w:rsid w:val="002E63E4"/>
    <w:rsid w:val="003211EC"/>
    <w:rsid w:val="003373A1"/>
    <w:rsid w:val="003466EC"/>
    <w:rsid w:val="00374165"/>
    <w:rsid w:val="0037565D"/>
    <w:rsid w:val="00383813"/>
    <w:rsid w:val="003934F4"/>
    <w:rsid w:val="00396746"/>
    <w:rsid w:val="003B07CD"/>
    <w:rsid w:val="003B4343"/>
    <w:rsid w:val="003C3264"/>
    <w:rsid w:val="003D3667"/>
    <w:rsid w:val="003E32DE"/>
    <w:rsid w:val="003F3D94"/>
    <w:rsid w:val="003F7F88"/>
    <w:rsid w:val="00405FF8"/>
    <w:rsid w:val="00436C11"/>
    <w:rsid w:val="0044107E"/>
    <w:rsid w:val="00450E48"/>
    <w:rsid w:val="00460DD0"/>
    <w:rsid w:val="00472463"/>
    <w:rsid w:val="00476A5E"/>
    <w:rsid w:val="00487C1D"/>
    <w:rsid w:val="00494AF9"/>
    <w:rsid w:val="0049674E"/>
    <w:rsid w:val="004B1958"/>
    <w:rsid w:val="004C2EA0"/>
    <w:rsid w:val="004D16FD"/>
    <w:rsid w:val="004D4875"/>
    <w:rsid w:val="004E3328"/>
    <w:rsid w:val="004F77CA"/>
    <w:rsid w:val="005001BC"/>
    <w:rsid w:val="00507127"/>
    <w:rsid w:val="00511AF9"/>
    <w:rsid w:val="005167B5"/>
    <w:rsid w:val="00563E37"/>
    <w:rsid w:val="005866A5"/>
    <w:rsid w:val="0059105B"/>
    <w:rsid w:val="00594BF8"/>
    <w:rsid w:val="005A7509"/>
    <w:rsid w:val="005B4E1A"/>
    <w:rsid w:val="005E3F89"/>
    <w:rsid w:val="005E4EAE"/>
    <w:rsid w:val="005E5627"/>
    <w:rsid w:val="005E67F0"/>
    <w:rsid w:val="006329EB"/>
    <w:rsid w:val="006378EE"/>
    <w:rsid w:val="00637DDC"/>
    <w:rsid w:val="00675534"/>
    <w:rsid w:val="006977FA"/>
    <w:rsid w:val="006C36A7"/>
    <w:rsid w:val="006D0A6E"/>
    <w:rsid w:val="006D463C"/>
    <w:rsid w:val="006D59EB"/>
    <w:rsid w:val="006F4FFE"/>
    <w:rsid w:val="006F639D"/>
    <w:rsid w:val="00713BB0"/>
    <w:rsid w:val="00717DF7"/>
    <w:rsid w:val="00725495"/>
    <w:rsid w:val="00746183"/>
    <w:rsid w:val="00753ACB"/>
    <w:rsid w:val="007610FB"/>
    <w:rsid w:val="00773D08"/>
    <w:rsid w:val="00781A5D"/>
    <w:rsid w:val="007967F3"/>
    <w:rsid w:val="00797D8E"/>
    <w:rsid w:val="007C186A"/>
    <w:rsid w:val="007C3BC3"/>
    <w:rsid w:val="007E514F"/>
    <w:rsid w:val="00820AAA"/>
    <w:rsid w:val="00825B15"/>
    <w:rsid w:val="008552C9"/>
    <w:rsid w:val="00871718"/>
    <w:rsid w:val="0088382E"/>
    <w:rsid w:val="00890B45"/>
    <w:rsid w:val="008958A0"/>
    <w:rsid w:val="008A60F7"/>
    <w:rsid w:val="00902EA6"/>
    <w:rsid w:val="009047AC"/>
    <w:rsid w:val="00907B06"/>
    <w:rsid w:val="009202A6"/>
    <w:rsid w:val="00924394"/>
    <w:rsid w:val="00934AAA"/>
    <w:rsid w:val="009440A6"/>
    <w:rsid w:val="009A52AE"/>
    <w:rsid w:val="009A5597"/>
    <w:rsid w:val="009F1C9B"/>
    <w:rsid w:val="00A114D1"/>
    <w:rsid w:val="00A124C6"/>
    <w:rsid w:val="00A85A29"/>
    <w:rsid w:val="00A8621F"/>
    <w:rsid w:val="00AA6FA4"/>
    <w:rsid w:val="00AB1DBA"/>
    <w:rsid w:val="00AB258D"/>
    <w:rsid w:val="00AB6AF4"/>
    <w:rsid w:val="00AC70E8"/>
    <w:rsid w:val="00AE2ABC"/>
    <w:rsid w:val="00AE346E"/>
    <w:rsid w:val="00AE6AC7"/>
    <w:rsid w:val="00AF19FF"/>
    <w:rsid w:val="00AF288E"/>
    <w:rsid w:val="00B1381F"/>
    <w:rsid w:val="00B26748"/>
    <w:rsid w:val="00B27135"/>
    <w:rsid w:val="00B343F6"/>
    <w:rsid w:val="00B37AED"/>
    <w:rsid w:val="00B53598"/>
    <w:rsid w:val="00B717C6"/>
    <w:rsid w:val="00B856BC"/>
    <w:rsid w:val="00BD0B59"/>
    <w:rsid w:val="00BD3E6B"/>
    <w:rsid w:val="00BE7670"/>
    <w:rsid w:val="00C01F56"/>
    <w:rsid w:val="00C527CA"/>
    <w:rsid w:val="00C60E01"/>
    <w:rsid w:val="00C931AB"/>
    <w:rsid w:val="00C942E3"/>
    <w:rsid w:val="00CA68B7"/>
    <w:rsid w:val="00CF5471"/>
    <w:rsid w:val="00D445B8"/>
    <w:rsid w:val="00D71204"/>
    <w:rsid w:val="00DA64BF"/>
    <w:rsid w:val="00DD606F"/>
    <w:rsid w:val="00DE4896"/>
    <w:rsid w:val="00E22DD8"/>
    <w:rsid w:val="00E5711A"/>
    <w:rsid w:val="00E571E8"/>
    <w:rsid w:val="00E71B4F"/>
    <w:rsid w:val="00E970AD"/>
    <w:rsid w:val="00EA3E90"/>
    <w:rsid w:val="00EC635E"/>
    <w:rsid w:val="00ED21F2"/>
    <w:rsid w:val="00ED4F3B"/>
    <w:rsid w:val="00EE3B0C"/>
    <w:rsid w:val="00EF65DB"/>
    <w:rsid w:val="00F04CC9"/>
    <w:rsid w:val="00F25A28"/>
    <w:rsid w:val="00F31F33"/>
    <w:rsid w:val="00F47969"/>
    <w:rsid w:val="00F526CD"/>
    <w:rsid w:val="00F634A8"/>
    <w:rsid w:val="00F71271"/>
    <w:rsid w:val="00F8295F"/>
    <w:rsid w:val="00F90855"/>
    <w:rsid w:val="00FA0A4D"/>
    <w:rsid w:val="00FA47A0"/>
    <w:rsid w:val="00FC758D"/>
    <w:rsid w:val="00FD134B"/>
    <w:rsid w:val="00FD15D5"/>
    <w:rsid w:val="00FE19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6EEBF"/>
  <w15:docId w15:val="{08A793FA-5D6B-4264-AA19-2C8A0540B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0E3EB4"/>
    <w:pPr>
      <w:widowControl w:val="0"/>
      <w:autoSpaceDE w:val="0"/>
      <w:autoSpaceDN w:val="0"/>
      <w:adjustRightInd w:val="0"/>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0E3EB4"/>
    <w:pPr>
      <w:keepNext/>
      <w:overflowPunct w:val="0"/>
      <w:jc w:val="center"/>
      <w:textAlignment w:val="baseline"/>
      <w:outlineLvl w:val="0"/>
    </w:pPr>
    <w:rPr>
      <w:rFonts w:ascii="Arial" w:hAnsi="Arial" w:cs="Arial"/>
      <w:b/>
      <w:bCs/>
      <w:caps/>
      <w:sz w:val="28"/>
      <w:szCs w:val="28"/>
    </w:rPr>
  </w:style>
  <w:style w:type="paragraph" w:styleId="Nadpis2">
    <w:name w:val="heading 2"/>
    <w:basedOn w:val="Normln"/>
    <w:next w:val="Normln"/>
    <w:link w:val="Nadpis2Char"/>
    <w:uiPriority w:val="9"/>
    <w:semiHidden/>
    <w:unhideWhenUsed/>
    <w:qFormat/>
    <w:rsid w:val="007C3BC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0E3EB4"/>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E3EB4"/>
    <w:rPr>
      <w:rFonts w:ascii="Arial" w:eastAsia="Times New Roman" w:hAnsi="Arial" w:cs="Arial"/>
      <w:b/>
      <w:bCs/>
      <w:caps/>
      <w:sz w:val="28"/>
      <w:szCs w:val="28"/>
      <w:lang w:eastAsia="cs-CZ"/>
    </w:rPr>
  </w:style>
  <w:style w:type="paragraph" w:styleId="Zpat">
    <w:name w:val="footer"/>
    <w:basedOn w:val="Normln"/>
    <w:link w:val="ZpatChar"/>
    <w:uiPriority w:val="99"/>
    <w:rsid w:val="000E3EB4"/>
    <w:pPr>
      <w:tabs>
        <w:tab w:val="center" w:pos="4536"/>
        <w:tab w:val="right" w:pos="9072"/>
      </w:tabs>
    </w:pPr>
  </w:style>
  <w:style w:type="character" w:customStyle="1" w:styleId="ZpatChar">
    <w:name w:val="Zápatí Char"/>
    <w:basedOn w:val="Standardnpsmoodstavce"/>
    <w:link w:val="Zpat"/>
    <w:uiPriority w:val="99"/>
    <w:rsid w:val="000E3EB4"/>
    <w:rPr>
      <w:rFonts w:ascii="Times New Roman" w:eastAsia="Times New Roman" w:hAnsi="Times New Roman" w:cs="Times New Roman"/>
      <w:sz w:val="24"/>
      <w:szCs w:val="24"/>
      <w:lang w:eastAsia="cs-CZ"/>
    </w:rPr>
  </w:style>
  <w:style w:type="paragraph" w:customStyle="1" w:styleId="Styl">
    <w:name w:val="Styl"/>
    <w:rsid w:val="000E3EB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paragraph" w:customStyle="1" w:styleId="Styl11">
    <w:name w:val="Styl11"/>
    <w:basedOn w:val="Styl"/>
    <w:next w:val="Styl"/>
    <w:rsid w:val="000E3EB4"/>
  </w:style>
  <w:style w:type="paragraph" w:styleId="Nzev">
    <w:name w:val="Title"/>
    <w:basedOn w:val="Normln"/>
    <w:link w:val="NzevChar"/>
    <w:qFormat/>
    <w:rsid w:val="000E3EB4"/>
    <w:pPr>
      <w:autoSpaceDE/>
      <w:jc w:val="center"/>
    </w:pPr>
    <w:rPr>
      <w:rFonts w:ascii="Arial Black" w:hAnsi="Arial Black" w:cs="Arial Black"/>
      <w:b/>
      <w:bCs/>
      <w:color w:val="333399"/>
      <w:sz w:val="36"/>
      <w:szCs w:val="36"/>
    </w:rPr>
  </w:style>
  <w:style w:type="character" w:customStyle="1" w:styleId="NzevChar">
    <w:name w:val="Název Char"/>
    <w:basedOn w:val="Standardnpsmoodstavce"/>
    <w:link w:val="Nzev"/>
    <w:rsid w:val="000E3EB4"/>
    <w:rPr>
      <w:rFonts w:ascii="Arial Black" w:eastAsia="Times New Roman" w:hAnsi="Arial Black" w:cs="Arial Black"/>
      <w:b/>
      <w:bCs/>
      <w:color w:val="333399"/>
      <w:sz w:val="36"/>
      <w:szCs w:val="36"/>
      <w:lang w:eastAsia="cs-CZ"/>
    </w:rPr>
  </w:style>
  <w:style w:type="character" w:customStyle="1" w:styleId="Nadpis3Char">
    <w:name w:val="Nadpis 3 Char"/>
    <w:basedOn w:val="Standardnpsmoodstavce"/>
    <w:link w:val="Nadpis3"/>
    <w:uiPriority w:val="9"/>
    <w:semiHidden/>
    <w:rsid w:val="000E3EB4"/>
    <w:rPr>
      <w:rFonts w:asciiTheme="majorHAnsi" w:eastAsiaTheme="majorEastAsia" w:hAnsiTheme="majorHAnsi" w:cstheme="majorBidi"/>
      <w:b/>
      <w:bCs/>
      <w:color w:val="4F81BD" w:themeColor="accent1"/>
      <w:sz w:val="24"/>
      <w:szCs w:val="24"/>
      <w:lang w:eastAsia="cs-CZ"/>
    </w:rPr>
  </w:style>
  <w:style w:type="character" w:styleId="Odkaznakoment">
    <w:name w:val="annotation reference"/>
    <w:rsid w:val="000E3EB4"/>
    <w:rPr>
      <w:sz w:val="16"/>
      <w:szCs w:val="16"/>
    </w:rPr>
  </w:style>
  <w:style w:type="paragraph" w:styleId="Textkomente">
    <w:name w:val="annotation text"/>
    <w:basedOn w:val="Normln"/>
    <w:link w:val="TextkomenteChar"/>
    <w:rsid w:val="000E3EB4"/>
    <w:rPr>
      <w:sz w:val="20"/>
      <w:szCs w:val="20"/>
    </w:rPr>
  </w:style>
  <w:style w:type="character" w:customStyle="1" w:styleId="TextkomenteChar">
    <w:name w:val="Text komentáře Char"/>
    <w:basedOn w:val="Standardnpsmoodstavce"/>
    <w:link w:val="Textkomente"/>
    <w:rsid w:val="000E3EB4"/>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0E3EB4"/>
    <w:rPr>
      <w:rFonts w:ascii="Tahoma" w:hAnsi="Tahoma" w:cs="Tahoma"/>
      <w:sz w:val="16"/>
      <w:szCs w:val="16"/>
    </w:rPr>
  </w:style>
  <w:style w:type="character" w:customStyle="1" w:styleId="TextbublinyChar">
    <w:name w:val="Text bubliny Char"/>
    <w:basedOn w:val="Standardnpsmoodstavce"/>
    <w:link w:val="Textbubliny"/>
    <w:uiPriority w:val="99"/>
    <w:semiHidden/>
    <w:rsid w:val="000E3EB4"/>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E3EB4"/>
    <w:pPr>
      <w:ind w:left="708"/>
    </w:pPr>
  </w:style>
  <w:style w:type="character" w:customStyle="1" w:styleId="OdstavecseseznamemChar">
    <w:name w:val="Odstavec se seznamem Char"/>
    <w:link w:val="Odstavecseseznamem"/>
    <w:uiPriority w:val="34"/>
    <w:locked/>
    <w:rsid w:val="000E3EB4"/>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AB1DBA"/>
    <w:rPr>
      <w:b/>
      <w:bCs/>
    </w:rPr>
  </w:style>
  <w:style w:type="character" w:customStyle="1" w:styleId="PedmtkomenteChar">
    <w:name w:val="Předmět komentáře Char"/>
    <w:basedOn w:val="TextkomenteChar"/>
    <w:link w:val="Pedmtkomente"/>
    <w:uiPriority w:val="99"/>
    <w:semiHidden/>
    <w:rsid w:val="00AB1DBA"/>
    <w:rPr>
      <w:rFonts w:ascii="Times New Roman" w:eastAsia="Times New Roman" w:hAnsi="Times New Roman" w:cs="Times New Roman"/>
      <w:b/>
      <w:bCs/>
      <w:sz w:val="20"/>
      <w:szCs w:val="20"/>
      <w:lang w:eastAsia="cs-CZ"/>
    </w:rPr>
  </w:style>
  <w:style w:type="paragraph" w:styleId="Zkladntext">
    <w:name w:val="Body Text"/>
    <w:basedOn w:val="Normln"/>
    <w:link w:val="ZkladntextChar"/>
    <w:rsid w:val="004E3328"/>
    <w:pPr>
      <w:widowControl/>
      <w:autoSpaceDE/>
      <w:autoSpaceDN/>
      <w:adjustRightInd/>
      <w:spacing w:after="120"/>
    </w:pPr>
  </w:style>
  <w:style w:type="character" w:customStyle="1" w:styleId="ZkladntextChar">
    <w:name w:val="Základní text Char"/>
    <w:basedOn w:val="Standardnpsmoodstavce"/>
    <w:link w:val="Zkladntext"/>
    <w:rsid w:val="004E3328"/>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semiHidden/>
    <w:rsid w:val="007C3BC3"/>
    <w:rPr>
      <w:rFonts w:asciiTheme="majorHAnsi" w:eastAsiaTheme="majorEastAsia" w:hAnsiTheme="majorHAnsi" w:cstheme="majorBidi"/>
      <w:b/>
      <w:bCs/>
      <w:color w:val="4F81BD" w:themeColor="accent1"/>
      <w:sz w:val="26"/>
      <w:szCs w:val="26"/>
      <w:lang w:eastAsia="cs-CZ"/>
    </w:rPr>
  </w:style>
  <w:style w:type="paragraph" w:customStyle="1" w:styleId="Kapitola1">
    <w:name w:val="Kapitola 1"/>
    <w:basedOn w:val="Normln"/>
    <w:link w:val="Kapitola1Char"/>
    <w:qFormat/>
    <w:rsid w:val="00825B15"/>
    <w:pPr>
      <w:numPr>
        <w:ilvl w:val="1"/>
        <w:numId w:val="25"/>
      </w:numPr>
      <w:autoSpaceDE/>
      <w:autoSpaceDN/>
      <w:adjustRightInd/>
      <w:spacing w:after="120"/>
      <w:jc w:val="both"/>
    </w:pPr>
    <w:rPr>
      <w:rFonts w:ascii="Arial" w:hAnsi="Arial" w:cs="Arial"/>
      <w:color w:val="000000"/>
      <w:sz w:val="22"/>
      <w:szCs w:val="22"/>
      <w:lang w:val="x-none" w:eastAsia="x-none"/>
    </w:rPr>
  </w:style>
  <w:style w:type="paragraph" w:styleId="Zhlav">
    <w:name w:val="header"/>
    <w:basedOn w:val="Normln"/>
    <w:link w:val="ZhlavChar"/>
    <w:uiPriority w:val="99"/>
    <w:unhideWhenUsed/>
    <w:rsid w:val="00AB6AF4"/>
    <w:pPr>
      <w:tabs>
        <w:tab w:val="center" w:pos="4536"/>
        <w:tab w:val="right" w:pos="9072"/>
      </w:tabs>
    </w:pPr>
  </w:style>
  <w:style w:type="character" w:customStyle="1" w:styleId="ZhlavChar">
    <w:name w:val="Záhlaví Char"/>
    <w:basedOn w:val="Standardnpsmoodstavce"/>
    <w:link w:val="Zhlav"/>
    <w:uiPriority w:val="99"/>
    <w:rsid w:val="00AB6AF4"/>
    <w:rPr>
      <w:rFonts w:ascii="Times New Roman" w:eastAsia="Times New Roman" w:hAnsi="Times New Roman" w:cs="Times New Roman"/>
      <w:sz w:val="24"/>
      <w:szCs w:val="24"/>
      <w:lang w:eastAsia="cs-CZ"/>
    </w:rPr>
  </w:style>
  <w:style w:type="character" w:customStyle="1" w:styleId="Kapitola1Char">
    <w:name w:val="Kapitola 1 Char"/>
    <w:link w:val="Kapitola1"/>
    <w:rsid w:val="0088382E"/>
    <w:rPr>
      <w:rFonts w:ascii="Arial" w:eastAsia="Times New Roman" w:hAnsi="Arial" w:cs="Arial"/>
      <w:color w:val="000000"/>
      <w:lang w:val="x-none" w:eastAsia="x-none"/>
    </w:rPr>
  </w:style>
  <w:style w:type="character" w:styleId="Hypertextovodkaz">
    <w:name w:val="Hyperlink"/>
    <w:rsid w:val="001A65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421284">
      <w:bodyDiv w:val="1"/>
      <w:marLeft w:val="0"/>
      <w:marRight w:val="0"/>
      <w:marTop w:val="0"/>
      <w:marBottom w:val="0"/>
      <w:divBdr>
        <w:top w:val="none" w:sz="0" w:space="0" w:color="auto"/>
        <w:left w:val="none" w:sz="0" w:space="0" w:color="auto"/>
        <w:bottom w:val="none" w:sz="0" w:space="0" w:color="auto"/>
        <w:right w:val="none" w:sz="0" w:space="0" w:color="auto"/>
      </w:divBdr>
    </w:div>
    <w:div w:id="324014901">
      <w:bodyDiv w:val="1"/>
      <w:marLeft w:val="0"/>
      <w:marRight w:val="0"/>
      <w:marTop w:val="0"/>
      <w:marBottom w:val="0"/>
      <w:divBdr>
        <w:top w:val="none" w:sz="0" w:space="0" w:color="auto"/>
        <w:left w:val="none" w:sz="0" w:space="0" w:color="auto"/>
        <w:bottom w:val="none" w:sz="0" w:space="0" w:color="auto"/>
        <w:right w:val="none" w:sz="0" w:space="0" w:color="auto"/>
      </w:divBdr>
    </w:div>
    <w:div w:id="372773531">
      <w:bodyDiv w:val="1"/>
      <w:marLeft w:val="0"/>
      <w:marRight w:val="0"/>
      <w:marTop w:val="0"/>
      <w:marBottom w:val="0"/>
      <w:divBdr>
        <w:top w:val="none" w:sz="0" w:space="0" w:color="auto"/>
        <w:left w:val="none" w:sz="0" w:space="0" w:color="auto"/>
        <w:bottom w:val="none" w:sz="0" w:space="0" w:color="auto"/>
        <w:right w:val="none" w:sz="0" w:space="0" w:color="auto"/>
      </w:divBdr>
    </w:div>
    <w:div w:id="402144128">
      <w:bodyDiv w:val="1"/>
      <w:marLeft w:val="0"/>
      <w:marRight w:val="0"/>
      <w:marTop w:val="0"/>
      <w:marBottom w:val="0"/>
      <w:divBdr>
        <w:top w:val="none" w:sz="0" w:space="0" w:color="auto"/>
        <w:left w:val="none" w:sz="0" w:space="0" w:color="auto"/>
        <w:bottom w:val="none" w:sz="0" w:space="0" w:color="auto"/>
        <w:right w:val="none" w:sz="0" w:space="0" w:color="auto"/>
      </w:divBdr>
    </w:div>
    <w:div w:id="786853176">
      <w:bodyDiv w:val="1"/>
      <w:marLeft w:val="0"/>
      <w:marRight w:val="0"/>
      <w:marTop w:val="0"/>
      <w:marBottom w:val="0"/>
      <w:divBdr>
        <w:top w:val="none" w:sz="0" w:space="0" w:color="auto"/>
        <w:left w:val="none" w:sz="0" w:space="0" w:color="auto"/>
        <w:bottom w:val="none" w:sz="0" w:space="0" w:color="auto"/>
        <w:right w:val="none" w:sz="0" w:space="0" w:color="auto"/>
      </w:divBdr>
    </w:div>
    <w:div w:id="813106226">
      <w:bodyDiv w:val="1"/>
      <w:marLeft w:val="0"/>
      <w:marRight w:val="0"/>
      <w:marTop w:val="0"/>
      <w:marBottom w:val="0"/>
      <w:divBdr>
        <w:top w:val="none" w:sz="0" w:space="0" w:color="auto"/>
        <w:left w:val="none" w:sz="0" w:space="0" w:color="auto"/>
        <w:bottom w:val="none" w:sz="0" w:space="0" w:color="auto"/>
        <w:right w:val="none" w:sz="0" w:space="0" w:color="auto"/>
      </w:divBdr>
    </w:div>
    <w:div w:id="905795925">
      <w:bodyDiv w:val="1"/>
      <w:marLeft w:val="0"/>
      <w:marRight w:val="0"/>
      <w:marTop w:val="0"/>
      <w:marBottom w:val="0"/>
      <w:divBdr>
        <w:top w:val="none" w:sz="0" w:space="0" w:color="auto"/>
        <w:left w:val="none" w:sz="0" w:space="0" w:color="auto"/>
        <w:bottom w:val="none" w:sz="0" w:space="0" w:color="auto"/>
        <w:right w:val="none" w:sz="0" w:space="0" w:color="auto"/>
      </w:divBdr>
    </w:div>
    <w:div w:id="964624992">
      <w:bodyDiv w:val="1"/>
      <w:marLeft w:val="0"/>
      <w:marRight w:val="0"/>
      <w:marTop w:val="0"/>
      <w:marBottom w:val="0"/>
      <w:divBdr>
        <w:top w:val="none" w:sz="0" w:space="0" w:color="auto"/>
        <w:left w:val="none" w:sz="0" w:space="0" w:color="auto"/>
        <w:bottom w:val="none" w:sz="0" w:space="0" w:color="auto"/>
        <w:right w:val="none" w:sz="0" w:space="0" w:color="auto"/>
      </w:divBdr>
    </w:div>
    <w:div w:id="1041127782">
      <w:bodyDiv w:val="1"/>
      <w:marLeft w:val="0"/>
      <w:marRight w:val="0"/>
      <w:marTop w:val="0"/>
      <w:marBottom w:val="0"/>
      <w:divBdr>
        <w:top w:val="none" w:sz="0" w:space="0" w:color="auto"/>
        <w:left w:val="none" w:sz="0" w:space="0" w:color="auto"/>
        <w:bottom w:val="none" w:sz="0" w:space="0" w:color="auto"/>
        <w:right w:val="none" w:sz="0" w:space="0" w:color="auto"/>
      </w:divBdr>
    </w:div>
    <w:div w:id="1087384541">
      <w:bodyDiv w:val="1"/>
      <w:marLeft w:val="0"/>
      <w:marRight w:val="0"/>
      <w:marTop w:val="0"/>
      <w:marBottom w:val="0"/>
      <w:divBdr>
        <w:top w:val="none" w:sz="0" w:space="0" w:color="auto"/>
        <w:left w:val="none" w:sz="0" w:space="0" w:color="auto"/>
        <w:bottom w:val="none" w:sz="0" w:space="0" w:color="auto"/>
        <w:right w:val="none" w:sz="0" w:space="0" w:color="auto"/>
      </w:divBdr>
    </w:div>
    <w:div w:id="1310210056">
      <w:bodyDiv w:val="1"/>
      <w:marLeft w:val="0"/>
      <w:marRight w:val="0"/>
      <w:marTop w:val="0"/>
      <w:marBottom w:val="0"/>
      <w:divBdr>
        <w:top w:val="none" w:sz="0" w:space="0" w:color="auto"/>
        <w:left w:val="none" w:sz="0" w:space="0" w:color="auto"/>
        <w:bottom w:val="none" w:sz="0" w:space="0" w:color="auto"/>
        <w:right w:val="none" w:sz="0" w:space="0" w:color="auto"/>
      </w:divBdr>
    </w:div>
    <w:div w:id="1643734609">
      <w:bodyDiv w:val="1"/>
      <w:marLeft w:val="0"/>
      <w:marRight w:val="0"/>
      <w:marTop w:val="0"/>
      <w:marBottom w:val="0"/>
      <w:divBdr>
        <w:top w:val="none" w:sz="0" w:space="0" w:color="auto"/>
        <w:left w:val="none" w:sz="0" w:space="0" w:color="auto"/>
        <w:bottom w:val="none" w:sz="0" w:space="0" w:color="auto"/>
        <w:right w:val="none" w:sz="0" w:space="0" w:color="auto"/>
      </w:divBdr>
    </w:div>
    <w:div w:id="1698265697">
      <w:bodyDiv w:val="1"/>
      <w:marLeft w:val="0"/>
      <w:marRight w:val="0"/>
      <w:marTop w:val="0"/>
      <w:marBottom w:val="0"/>
      <w:divBdr>
        <w:top w:val="none" w:sz="0" w:space="0" w:color="auto"/>
        <w:left w:val="none" w:sz="0" w:space="0" w:color="auto"/>
        <w:bottom w:val="none" w:sz="0" w:space="0" w:color="auto"/>
        <w:right w:val="none" w:sz="0" w:space="0" w:color="auto"/>
      </w:divBdr>
    </w:div>
    <w:div w:id="1752389810">
      <w:bodyDiv w:val="1"/>
      <w:marLeft w:val="0"/>
      <w:marRight w:val="0"/>
      <w:marTop w:val="0"/>
      <w:marBottom w:val="0"/>
      <w:divBdr>
        <w:top w:val="none" w:sz="0" w:space="0" w:color="auto"/>
        <w:left w:val="none" w:sz="0" w:space="0" w:color="auto"/>
        <w:bottom w:val="none" w:sz="0" w:space="0" w:color="auto"/>
        <w:right w:val="none" w:sz="0" w:space="0" w:color="auto"/>
      </w:divBdr>
    </w:div>
    <w:div w:id="1790314823">
      <w:bodyDiv w:val="1"/>
      <w:marLeft w:val="0"/>
      <w:marRight w:val="0"/>
      <w:marTop w:val="0"/>
      <w:marBottom w:val="0"/>
      <w:divBdr>
        <w:top w:val="none" w:sz="0" w:space="0" w:color="auto"/>
        <w:left w:val="none" w:sz="0" w:space="0" w:color="auto"/>
        <w:bottom w:val="none" w:sz="0" w:space="0" w:color="auto"/>
        <w:right w:val="none" w:sz="0" w:space="0" w:color="auto"/>
      </w:divBdr>
    </w:div>
    <w:div w:id="1809741106">
      <w:bodyDiv w:val="1"/>
      <w:marLeft w:val="0"/>
      <w:marRight w:val="0"/>
      <w:marTop w:val="0"/>
      <w:marBottom w:val="0"/>
      <w:divBdr>
        <w:top w:val="none" w:sz="0" w:space="0" w:color="auto"/>
        <w:left w:val="none" w:sz="0" w:space="0" w:color="auto"/>
        <w:bottom w:val="none" w:sz="0" w:space="0" w:color="auto"/>
        <w:right w:val="none" w:sz="0" w:space="0" w:color="auto"/>
      </w:divBdr>
    </w:div>
    <w:div w:id="1820615203">
      <w:bodyDiv w:val="1"/>
      <w:marLeft w:val="0"/>
      <w:marRight w:val="0"/>
      <w:marTop w:val="0"/>
      <w:marBottom w:val="0"/>
      <w:divBdr>
        <w:top w:val="none" w:sz="0" w:space="0" w:color="auto"/>
        <w:left w:val="none" w:sz="0" w:space="0" w:color="auto"/>
        <w:bottom w:val="none" w:sz="0" w:space="0" w:color="auto"/>
        <w:right w:val="none" w:sz="0" w:space="0" w:color="auto"/>
      </w:divBdr>
      <w:divsChild>
        <w:div w:id="684869753">
          <w:marLeft w:val="0"/>
          <w:marRight w:val="0"/>
          <w:marTop w:val="0"/>
          <w:marBottom w:val="0"/>
          <w:divBdr>
            <w:top w:val="none" w:sz="0" w:space="0" w:color="auto"/>
            <w:left w:val="none" w:sz="0" w:space="0" w:color="auto"/>
            <w:bottom w:val="none" w:sz="0" w:space="0" w:color="auto"/>
            <w:right w:val="none" w:sz="0" w:space="0" w:color="auto"/>
          </w:divBdr>
        </w:div>
      </w:divsChild>
    </w:div>
    <w:div w:id="1946377360">
      <w:bodyDiv w:val="1"/>
      <w:marLeft w:val="0"/>
      <w:marRight w:val="0"/>
      <w:marTop w:val="0"/>
      <w:marBottom w:val="0"/>
      <w:divBdr>
        <w:top w:val="none" w:sz="0" w:space="0" w:color="auto"/>
        <w:left w:val="none" w:sz="0" w:space="0" w:color="auto"/>
        <w:bottom w:val="none" w:sz="0" w:space="0" w:color="auto"/>
        <w:right w:val="none" w:sz="0" w:space="0" w:color="auto"/>
      </w:divBdr>
    </w:div>
    <w:div w:id="2008249097">
      <w:bodyDiv w:val="1"/>
      <w:marLeft w:val="0"/>
      <w:marRight w:val="0"/>
      <w:marTop w:val="0"/>
      <w:marBottom w:val="0"/>
      <w:divBdr>
        <w:top w:val="none" w:sz="0" w:space="0" w:color="auto"/>
        <w:left w:val="none" w:sz="0" w:space="0" w:color="auto"/>
        <w:bottom w:val="none" w:sz="0" w:space="0" w:color="auto"/>
        <w:right w:val="none" w:sz="0" w:space="0" w:color="auto"/>
      </w:divBdr>
    </w:div>
    <w:div w:id="2099477434">
      <w:bodyDiv w:val="1"/>
      <w:marLeft w:val="0"/>
      <w:marRight w:val="0"/>
      <w:marTop w:val="0"/>
      <w:marBottom w:val="0"/>
      <w:divBdr>
        <w:top w:val="none" w:sz="0" w:space="0" w:color="auto"/>
        <w:left w:val="none" w:sz="0" w:space="0" w:color="auto"/>
        <w:bottom w:val="none" w:sz="0" w:space="0" w:color="auto"/>
        <w:right w:val="none" w:sz="0" w:space="0" w:color="auto"/>
      </w:divBdr>
      <w:divsChild>
        <w:div w:id="438456022">
          <w:marLeft w:val="0"/>
          <w:marRight w:val="0"/>
          <w:marTop w:val="0"/>
          <w:marBottom w:val="0"/>
          <w:divBdr>
            <w:top w:val="none" w:sz="0" w:space="0" w:color="auto"/>
            <w:left w:val="none" w:sz="0" w:space="0" w:color="auto"/>
            <w:bottom w:val="none" w:sz="0" w:space="0" w:color="auto"/>
            <w:right w:val="none" w:sz="0" w:space="0" w:color="auto"/>
          </w:divBdr>
          <w:divsChild>
            <w:div w:id="416093173">
              <w:marLeft w:val="0"/>
              <w:marRight w:val="0"/>
              <w:marTop w:val="0"/>
              <w:marBottom w:val="0"/>
              <w:divBdr>
                <w:top w:val="none" w:sz="0" w:space="0" w:color="auto"/>
                <w:left w:val="none" w:sz="0" w:space="0" w:color="auto"/>
                <w:bottom w:val="none" w:sz="0" w:space="0" w:color="auto"/>
                <w:right w:val="none" w:sz="0" w:space="0" w:color="auto"/>
              </w:divBdr>
              <w:divsChild>
                <w:div w:id="812329334">
                  <w:marLeft w:val="0"/>
                  <w:marRight w:val="0"/>
                  <w:marTop w:val="0"/>
                  <w:marBottom w:val="0"/>
                  <w:divBdr>
                    <w:top w:val="none" w:sz="0" w:space="0" w:color="auto"/>
                    <w:left w:val="none" w:sz="0" w:space="0" w:color="auto"/>
                    <w:bottom w:val="none" w:sz="0" w:space="0" w:color="auto"/>
                    <w:right w:val="none" w:sz="0" w:space="0" w:color="auto"/>
                  </w:divBdr>
                  <w:divsChild>
                    <w:div w:id="810637086">
                      <w:marLeft w:val="0"/>
                      <w:marRight w:val="0"/>
                      <w:marTop w:val="0"/>
                      <w:marBottom w:val="0"/>
                      <w:divBdr>
                        <w:top w:val="none" w:sz="0" w:space="0" w:color="auto"/>
                        <w:left w:val="none" w:sz="0" w:space="0" w:color="auto"/>
                        <w:bottom w:val="none" w:sz="0" w:space="0" w:color="auto"/>
                        <w:right w:val="none" w:sz="0" w:space="0" w:color="auto"/>
                      </w:divBdr>
                      <w:divsChild>
                        <w:div w:id="776485616">
                          <w:marLeft w:val="0"/>
                          <w:marRight w:val="0"/>
                          <w:marTop w:val="0"/>
                          <w:marBottom w:val="0"/>
                          <w:divBdr>
                            <w:top w:val="none" w:sz="0" w:space="0" w:color="auto"/>
                            <w:left w:val="none" w:sz="0" w:space="0" w:color="auto"/>
                            <w:bottom w:val="none" w:sz="0" w:space="0" w:color="auto"/>
                            <w:right w:val="none" w:sz="0" w:space="0" w:color="auto"/>
                          </w:divBdr>
                          <w:divsChild>
                            <w:div w:id="1533886653">
                              <w:marLeft w:val="0"/>
                              <w:marRight w:val="0"/>
                              <w:marTop w:val="0"/>
                              <w:marBottom w:val="0"/>
                              <w:divBdr>
                                <w:top w:val="none" w:sz="0" w:space="0" w:color="auto"/>
                                <w:left w:val="none" w:sz="0" w:space="0" w:color="auto"/>
                                <w:bottom w:val="none" w:sz="0" w:space="0" w:color="auto"/>
                                <w:right w:val="none" w:sz="0" w:space="0" w:color="auto"/>
                              </w:divBdr>
                              <w:divsChild>
                                <w:div w:id="1512988097">
                                  <w:marLeft w:val="0"/>
                                  <w:marRight w:val="0"/>
                                  <w:marTop w:val="0"/>
                                  <w:marBottom w:val="0"/>
                                  <w:divBdr>
                                    <w:top w:val="none" w:sz="0" w:space="0" w:color="auto"/>
                                    <w:left w:val="none" w:sz="0" w:space="0" w:color="auto"/>
                                    <w:bottom w:val="none" w:sz="0" w:space="0" w:color="auto"/>
                                    <w:right w:val="none" w:sz="0" w:space="0" w:color="auto"/>
                                  </w:divBdr>
                                  <w:divsChild>
                                    <w:div w:id="1914271675">
                                      <w:marLeft w:val="0"/>
                                      <w:marRight w:val="0"/>
                                      <w:marTop w:val="0"/>
                                      <w:marBottom w:val="0"/>
                                      <w:divBdr>
                                        <w:top w:val="none" w:sz="0" w:space="0" w:color="auto"/>
                                        <w:left w:val="none" w:sz="0" w:space="0" w:color="auto"/>
                                        <w:bottom w:val="none" w:sz="0" w:space="0" w:color="auto"/>
                                        <w:right w:val="none" w:sz="0" w:space="0" w:color="auto"/>
                                      </w:divBdr>
                                      <w:divsChild>
                                        <w:div w:id="1521242214">
                                          <w:marLeft w:val="0"/>
                                          <w:marRight w:val="0"/>
                                          <w:marTop w:val="0"/>
                                          <w:marBottom w:val="495"/>
                                          <w:divBdr>
                                            <w:top w:val="none" w:sz="0" w:space="0" w:color="auto"/>
                                            <w:left w:val="none" w:sz="0" w:space="0" w:color="auto"/>
                                            <w:bottom w:val="none" w:sz="0" w:space="0" w:color="auto"/>
                                            <w:right w:val="none" w:sz="0" w:space="0" w:color="auto"/>
                                          </w:divBdr>
                                          <w:divsChild>
                                            <w:div w:id="105913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c.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2E0673909B15094799ED024513FA6C70" ma:contentTypeVersion="5" ma:contentTypeDescription="Vytvoří nový dokument" ma:contentTypeScope="" ma:versionID="cdc8a7874f56132c6b33b6e9835d5efe">
  <xsd:schema xmlns:xsd="http://www.w3.org/2001/XMLSchema" xmlns:xs="http://www.w3.org/2001/XMLSchema" xmlns:p="http://schemas.microsoft.com/office/2006/metadata/properties" xmlns:ns2="b246a3c9-e8b6-4373-bafd-ef843f8c6aef" targetNamespace="http://schemas.microsoft.com/office/2006/metadata/properties" ma:root="true" ma:fieldsID="f356671b1bffaca040983f1caf974e5a"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SharedWithUsers" ma:index="16"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5D975-07D3-4834-B4D6-119D1EEE27F9}">
  <ds:schemaRefs>
    <ds:schemaRef ds:uri="http://purl.org/dc/elements/1.1/"/>
    <ds:schemaRef ds:uri="http://schemas.microsoft.com/office/2006/metadata/properties"/>
    <ds:schemaRef ds:uri="http://purl.org/dc/term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B4632109-8E09-4F9B-8B85-6F581E40ACA9}">
  <ds:schemaRefs>
    <ds:schemaRef ds:uri="http://schemas.microsoft.com/sharepoint/v3/contenttype/forms"/>
  </ds:schemaRefs>
</ds:datastoreItem>
</file>

<file path=customXml/itemProps3.xml><?xml version="1.0" encoding="utf-8"?>
<ds:datastoreItem xmlns:ds="http://schemas.openxmlformats.org/officeDocument/2006/customXml" ds:itemID="{D0B77A09-FA4F-40C9-8C01-302889972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004DF9-5B01-4184-882F-AF38C1C15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4997</Words>
  <Characters>29485</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Haskova Jana</dc:creator>
  <cp:lastModifiedBy>Pernicová Martina</cp:lastModifiedBy>
  <cp:revision>2</cp:revision>
  <cp:lastPrinted>2020-01-16T07:33:00Z</cp:lastPrinted>
  <dcterms:created xsi:type="dcterms:W3CDTF">2020-04-16T09:19:00Z</dcterms:created>
  <dcterms:modified xsi:type="dcterms:W3CDTF">2020-04-16T09:19:00Z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0x010100617DA10A36FE5747AD151C4F74B1AC96002E0673909B15094799ED024513FA6C70</vt:lpwstr>
  </property>
</Properties>
</file>